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4848" w14:textId="77777777" w:rsidR="00314ECA" w:rsidRPr="00E11622" w:rsidRDefault="00B41E01" w:rsidP="00B41E01">
      <w:pPr>
        <w:spacing w:after="0"/>
        <w:rPr>
          <w:rFonts w:ascii="Open Sans" w:hAnsi="Open Sans" w:cs="Open Sans"/>
          <w:sz w:val="20"/>
          <w:szCs w:val="20"/>
        </w:rPr>
      </w:pPr>
      <w:r w:rsidRPr="00E11622">
        <w:rPr>
          <w:rFonts w:ascii="Open Sans" w:hAnsi="Open Sans" w:cs="Open Sans"/>
          <w:b/>
          <w:sz w:val="20"/>
          <w:szCs w:val="20"/>
        </w:rPr>
        <w:t>Review</w:t>
      </w:r>
      <w:r w:rsidR="000C763A" w:rsidRPr="00E11622">
        <w:rPr>
          <w:rFonts w:ascii="Open Sans" w:hAnsi="Open Sans" w:cs="Open Sans"/>
          <w:b/>
          <w:sz w:val="20"/>
          <w:szCs w:val="20"/>
        </w:rPr>
        <w:t xml:space="preserve"> of Select</w:t>
      </w:r>
      <w:r w:rsidR="00E11622">
        <w:rPr>
          <w:rFonts w:ascii="Open Sans" w:hAnsi="Open Sans" w:cs="Open Sans"/>
          <w:b/>
          <w:sz w:val="20"/>
          <w:szCs w:val="20"/>
        </w:rPr>
        <w:t>ed Legislative</w:t>
      </w:r>
      <w:r w:rsidR="000C763A" w:rsidRPr="00E11622">
        <w:rPr>
          <w:rFonts w:ascii="Open Sans" w:hAnsi="Open Sans" w:cs="Open Sans"/>
          <w:b/>
          <w:sz w:val="20"/>
          <w:szCs w:val="20"/>
        </w:rPr>
        <w:t xml:space="preserve"> B</w:t>
      </w:r>
      <w:r w:rsidR="003F5FBC" w:rsidRPr="00E11622">
        <w:rPr>
          <w:rFonts w:ascii="Open Sans" w:hAnsi="Open Sans" w:cs="Open Sans"/>
          <w:b/>
          <w:sz w:val="20"/>
          <w:szCs w:val="20"/>
        </w:rPr>
        <w:t>i</w:t>
      </w:r>
      <w:r w:rsidR="000C763A" w:rsidRPr="00E11622">
        <w:rPr>
          <w:rFonts w:ascii="Open Sans" w:hAnsi="Open Sans" w:cs="Open Sans"/>
          <w:b/>
          <w:sz w:val="20"/>
          <w:szCs w:val="20"/>
        </w:rPr>
        <w:t>lls</w:t>
      </w:r>
      <w:r w:rsidRPr="00E11622">
        <w:rPr>
          <w:rFonts w:ascii="Open Sans" w:hAnsi="Open Sans" w:cs="Open Sans"/>
          <w:sz w:val="20"/>
          <w:szCs w:val="20"/>
        </w:rPr>
        <w:tab/>
      </w:r>
      <w:r w:rsidRPr="00E11622">
        <w:rPr>
          <w:rFonts w:ascii="Open Sans" w:hAnsi="Open Sans" w:cs="Open Sans"/>
          <w:sz w:val="20"/>
          <w:szCs w:val="20"/>
        </w:rPr>
        <w:tab/>
      </w:r>
      <w:r w:rsidRPr="00E11622">
        <w:rPr>
          <w:rFonts w:ascii="Open Sans" w:hAnsi="Open Sans" w:cs="Open Sans"/>
          <w:sz w:val="20"/>
          <w:szCs w:val="20"/>
        </w:rPr>
        <w:tab/>
      </w:r>
      <w:r w:rsidRPr="00E11622">
        <w:rPr>
          <w:rFonts w:ascii="Open Sans" w:hAnsi="Open Sans" w:cs="Open Sans"/>
          <w:sz w:val="20"/>
          <w:szCs w:val="20"/>
        </w:rPr>
        <w:tab/>
      </w:r>
      <w:r w:rsidRPr="00E11622">
        <w:rPr>
          <w:rFonts w:ascii="Open Sans" w:hAnsi="Open Sans" w:cs="Open Sans"/>
          <w:sz w:val="20"/>
          <w:szCs w:val="20"/>
        </w:rPr>
        <w:tab/>
      </w:r>
      <w:r w:rsidRPr="00E11622">
        <w:rPr>
          <w:rFonts w:ascii="Open Sans" w:hAnsi="Open Sans" w:cs="Open Sans"/>
          <w:sz w:val="20"/>
          <w:szCs w:val="20"/>
        </w:rPr>
        <w:tab/>
      </w:r>
      <w:r w:rsidRPr="00E11622">
        <w:rPr>
          <w:rFonts w:ascii="Open Sans" w:hAnsi="Open Sans" w:cs="Open Sans"/>
          <w:sz w:val="20"/>
          <w:szCs w:val="20"/>
        </w:rPr>
        <w:tab/>
      </w:r>
      <w:r w:rsidRPr="00E11622">
        <w:rPr>
          <w:rFonts w:ascii="Open Sans" w:hAnsi="Open Sans" w:cs="Open Sans"/>
          <w:sz w:val="20"/>
          <w:szCs w:val="20"/>
        </w:rPr>
        <w:tab/>
      </w:r>
      <w:r w:rsidR="006A522F" w:rsidRPr="00E11622">
        <w:rPr>
          <w:rFonts w:ascii="Open Sans" w:hAnsi="Open Sans" w:cs="Open Sans"/>
          <w:sz w:val="20"/>
          <w:szCs w:val="20"/>
        </w:rPr>
        <w:t>4</w:t>
      </w:r>
      <w:r w:rsidRPr="00E11622">
        <w:rPr>
          <w:rFonts w:ascii="Open Sans" w:hAnsi="Open Sans" w:cs="Open Sans"/>
          <w:sz w:val="20"/>
          <w:szCs w:val="20"/>
        </w:rPr>
        <w:t>/</w:t>
      </w:r>
      <w:r w:rsidR="00454C0A">
        <w:rPr>
          <w:rFonts w:ascii="Open Sans" w:hAnsi="Open Sans" w:cs="Open Sans"/>
          <w:sz w:val="20"/>
          <w:szCs w:val="20"/>
        </w:rPr>
        <w:t>22</w:t>
      </w:r>
      <w:r w:rsidRPr="00E11622">
        <w:rPr>
          <w:rFonts w:ascii="Open Sans" w:hAnsi="Open Sans" w:cs="Open Sans"/>
          <w:sz w:val="20"/>
          <w:szCs w:val="20"/>
        </w:rPr>
        <w:t>/22</w:t>
      </w:r>
    </w:p>
    <w:p w14:paraId="280AEB3E" w14:textId="77777777" w:rsidR="00B41E01" w:rsidRPr="00E11622" w:rsidRDefault="00B41E01" w:rsidP="004C1ED8">
      <w:pPr>
        <w:spacing w:after="0"/>
        <w:rPr>
          <w:rFonts w:ascii="Open Sans" w:hAnsi="Open Sans" w:cs="Open Sans"/>
          <w:sz w:val="20"/>
          <w:szCs w:val="20"/>
        </w:rPr>
      </w:pPr>
    </w:p>
    <w:p w14:paraId="45EF7161" w14:textId="77777777" w:rsidR="006A522F" w:rsidRPr="00E11622" w:rsidRDefault="006A522F" w:rsidP="004C1ED8">
      <w:pPr>
        <w:spacing w:after="0"/>
        <w:rPr>
          <w:rFonts w:ascii="Open Sans" w:hAnsi="Open Sans" w:cs="Open Sans"/>
          <w:sz w:val="20"/>
          <w:szCs w:val="20"/>
        </w:rPr>
      </w:pPr>
      <w:r w:rsidRPr="00E11622">
        <w:rPr>
          <w:rFonts w:ascii="Open Sans" w:hAnsi="Open Sans" w:cs="Open Sans"/>
          <w:sz w:val="20"/>
          <w:szCs w:val="20"/>
        </w:rPr>
        <w:t xml:space="preserve">The legislature </w:t>
      </w:r>
      <w:r w:rsidR="00454C0A">
        <w:rPr>
          <w:rFonts w:ascii="Open Sans" w:hAnsi="Open Sans" w:cs="Open Sans"/>
          <w:sz w:val="20"/>
          <w:szCs w:val="20"/>
        </w:rPr>
        <w:t xml:space="preserve">will </w:t>
      </w:r>
      <w:r w:rsidRPr="00E11622">
        <w:rPr>
          <w:rFonts w:ascii="Open Sans" w:hAnsi="Open Sans" w:cs="Open Sans"/>
          <w:sz w:val="20"/>
          <w:szCs w:val="20"/>
        </w:rPr>
        <w:t>return for the veto session April 25.  A number of bills have been worked in conference committees in attempts to find agreement that will pass both chambers.  A few of those bills are listed below</w:t>
      </w:r>
      <w:r w:rsidR="00D84480">
        <w:rPr>
          <w:rFonts w:ascii="Open Sans" w:hAnsi="Open Sans" w:cs="Open Sans"/>
          <w:sz w:val="20"/>
          <w:szCs w:val="20"/>
        </w:rPr>
        <w:t xml:space="preserve">. </w:t>
      </w:r>
      <w:r w:rsidR="00454C0A">
        <w:rPr>
          <w:rFonts w:ascii="Open Sans" w:hAnsi="Open Sans" w:cs="Open Sans"/>
          <w:sz w:val="20"/>
          <w:szCs w:val="20"/>
        </w:rPr>
        <w:t>S</w:t>
      </w:r>
      <w:r w:rsidR="00520461">
        <w:rPr>
          <w:rFonts w:ascii="Open Sans" w:hAnsi="Open Sans" w:cs="Open Sans"/>
          <w:sz w:val="20"/>
          <w:szCs w:val="20"/>
        </w:rPr>
        <w:t>ome</w:t>
      </w:r>
      <w:r w:rsidR="00D84480">
        <w:rPr>
          <w:rFonts w:ascii="Open Sans" w:hAnsi="Open Sans" w:cs="Open Sans"/>
          <w:sz w:val="20"/>
          <w:szCs w:val="20"/>
        </w:rPr>
        <w:t xml:space="preserve"> are not yet printed and available to the public</w:t>
      </w:r>
      <w:r w:rsidR="00520461">
        <w:rPr>
          <w:rFonts w:ascii="Open Sans" w:hAnsi="Open Sans" w:cs="Open Sans"/>
          <w:sz w:val="20"/>
          <w:szCs w:val="20"/>
        </w:rPr>
        <w:t>,</w:t>
      </w:r>
      <w:r w:rsidR="00D84480">
        <w:rPr>
          <w:rFonts w:ascii="Open Sans" w:hAnsi="Open Sans" w:cs="Open Sans"/>
          <w:sz w:val="20"/>
          <w:szCs w:val="20"/>
        </w:rPr>
        <w:t xml:space="preserve"> so details may be a little sketchy</w:t>
      </w:r>
      <w:r w:rsidRPr="00E11622">
        <w:rPr>
          <w:rFonts w:ascii="Open Sans" w:hAnsi="Open Sans" w:cs="Open Sans"/>
          <w:sz w:val="20"/>
          <w:szCs w:val="20"/>
        </w:rPr>
        <w:t>.</w:t>
      </w:r>
    </w:p>
    <w:p w14:paraId="0DDD7780" w14:textId="77777777" w:rsidR="006A522F" w:rsidRDefault="006A522F" w:rsidP="004C1ED8">
      <w:pPr>
        <w:spacing w:after="0"/>
        <w:rPr>
          <w:rFonts w:ascii="Open Sans" w:hAnsi="Open Sans" w:cs="Open Sans"/>
          <w:sz w:val="20"/>
          <w:szCs w:val="20"/>
        </w:rPr>
      </w:pPr>
    </w:p>
    <w:p w14:paraId="043E1423" w14:textId="77777777" w:rsidR="003C0C15" w:rsidRDefault="003C0C15" w:rsidP="004C1ED8">
      <w:pPr>
        <w:spacing w:after="0"/>
        <w:rPr>
          <w:rFonts w:ascii="Open Sans" w:hAnsi="Open Sans" w:cs="Open Sans"/>
          <w:sz w:val="20"/>
          <w:szCs w:val="20"/>
        </w:rPr>
      </w:pPr>
      <w:r w:rsidRPr="00B722E7">
        <w:rPr>
          <w:rFonts w:ascii="Open Sans" w:hAnsi="Open Sans" w:cs="Open Sans"/>
          <w:b/>
          <w:sz w:val="20"/>
          <w:szCs w:val="20"/>
          <w:highlight w:val="yellow"/>
        </w:rPr>
        <w:t>SB 563</w:t>
      </w:r>
      <w:r>
        <w:rPr>
          <w:rFonts w:ascii="Open Sans" w:hAnsi="Open Sans" w:cs="Open Sans"/>
          <w:sz w:val="20"/>
          <w:szCs w:val="20"/>
        </w:rPr>
        <w:t xml:space="preserve"> contains the State Board of Education redistricting map.  It passed both chambers and has gone to the Governor for approval. </w:t>
      </w:r>
      <w:r w:rsidR="00ED1D9F">
        <w:rPr>
          <w:rFonts w:ascii="Open Sans" w:hAnsi="Open Sans" w:cs="Open Sans"/>
          <w:sz w:val="20"/>
          <w:szCs w:val="20"/>
        </w:rPr>
        <w:t xml:space="preserve">The map is known as Apple 7 and may be found on the KLRD website </w:t>
      </w:r>
      <w:hyperlink r:id="rId5" w:history="1">
        <w:r w:rsidR="00ED1D9F" w:rsidRPr="00423833">
          <w:rPr>
            <w:rStyle w:val="Hyperlink"/>
            <w:rFonts w:ascii="Open Sans" w:hAnsi="Open Sans" w:cs="Open Sans"/>
            <w:sz w:val="20"/>
            <w:szCs w:val="20"/>
          </w:rPr>
          <w:t>http://www.kslegresearch.org/KLRD-web/Redistricting-2022-Plans.html</w:t>
        </w:r>
      </w:hyperlink>
      <w:r w:rsidR="00ED1D9F">
        <w:rPr>
          <w:rFonts w:ascii="Open Sans" w:hAnsi="Open Sans" w:cs="Open Sans"/>
          <w:sz w:val="20"/>
          <w:szCs w:val="20"/>
        </w:rPr>
        <w:t xml:space="preserve">. </w:t>
      </w:r>
    </w:p>
    <w:p w14:paraId="5C9743C0" w14:textId="77777777" w:rsidR="003C0C15" w:rsidRPr="00E11622" w:rsidRDefault="003C0C15" w:rsidP="004C1ED8">
      <w:pPr>
        <w:spacing w:after="0"/>
        <w:rPr>
          <w:rFonts w:ascii="Open Sans" w:hAnsi="Open Sans" w:cs="Open Sans"/>
          <w:sz w:val="20"/>
          <w:szCs w:val="20"/>
        </w:rPr>
      </w:pPr>
    </w:p>
    <w:p w14:paraId="320F1011" w14:textId="77777777" w:rsidR="009401C5" w:rsidRPr="00E11622" w:rsidRDefault="009401C5" w:rsidP="005F0279">
      <w:pPr>
        <w:spacing w:after="0"/>
        <w:rPr>
          <w:rFonts w:ascii="Open Sans" w:hAnsi="Open Sans" w:cs="Open Sans"/>
          <w:sz w:val="20"/>
          <w:szCs w:val="20"/>
        </w:rPr>
      </w:pPr>
      <w:r w:rsidRPr="004405B3">
        <w:rPr>
          <w:rFonts w:ascii="Open Sans" w:hAnsi="Open Sans" w:cs="Open Sans"/>
          <w:b/>
          <w:sz w:val="20"/>
          <w:szCs w:val="20"/>
          <w:highlight w:val="yellow"/>
        </w:rPr>
        <w:t>HB 2466</w:t>
      </w:r>
      <w:r w:rsidR="005F0279" w:rsidRPr="00E11622">
        <w:rPr>
          <w:rFonts w:ascii="Open Sans" w:hAnsi="Open Sans" w:cs="Open Sans"/>
          <w:sz w:val="20"/>
          <w:szCs w:val="20"/>
        </w:rPr>
        <w:t xml:space="preserve"> </w:t>
      </w:r>
      <w:r w:rsidRPr="00E11622">
        <w:rPr>
          <w:rFonts w:ascii="Open Sans" w:hAnsi="Open Sans" w:cs="Open Sans"/>
          <w:sz w:val="20"/>
          <w:szCs w:val="20"/>
        </w:rPr>
        <w:t xml:space="preserve">requires high schools to offer a computer science course by 2023-24.  </w:t>
      </w:r>
      <w:r w:rsidR="005F0279" w:rsidRPr="00E11622">
        <w:rPr>
          <w:rFonts w:ascii="Open Sans" w:hAnsi="Open Sans" w:cs="Open Sans"/>
          <w:sz w:val="20"/>
          <w:szCs w:val="20"/>
        </w:rPr>
        <w:t>A bill was added dealing with credentials earned in CTE courses.  The bill</w:t>
      </w:r>
      <w:r w:rsidRPr="00E11622">
        <w:rPr>
          <w:rFonts w:ascii="Open Sans" w:hAnsi="Open Sans" w:cs="Open Sans"/>
          <w:sz w:val="20"/>
          <w:szCs w:val="20"/>
        </w:rPr>
        <w:t xml:space="preserve"> requires KSDE to conduct a survey of the scope of high-value and standard credential career and technical courses offered for students in each high school.  The bill lists a number of i</w:t>
      </w:r>
      <w:r w:rsidR="005F0279" w:rsidRPr="00E11622">
        <w:rPr>
          <w:rFonts w:ascii="Open Sans" w:hAnsi="Open Sans" w:cs="Open Sans"/>
          <w:sz w:val="20"/>
          <w:szCs w:val="20"/>
        </w:rPr>
        <w:t>ssue</w:t>
      </w:r>
      <w:r w:rsidRPr="00E11622">
        <w:rPr>
          <w:rFonts w:ascii="Open Sans" w:hAnsi="Open Sans" w:cs="Open Sans"/>
          <w:sz w:val="20"/>
          <w:szCs w:val="20"/>
        </w:rPr>
        <w:t>s to be included in the survey</w:t>
      </w:r>
      <w:r w:rsidR="005F0279" w:rsidRPr="00E11622">
        <w:rPr>
          <w:rFonts w:ascii="Open Sans" w:hAnsi="Open Sans" w:cs="Open Sans"/>
          <w:sz w:val="20"/>
          <w:szCs w:val="20"/>
        </w:rPr>
        <w:t xml:space="preserve"> such as the number of career pathways, first-time pass rates, credentials earned, and accommodations for students with IEPs</w:t>
      </w:r>
      <w:r w:rsidRPr="00E11622">
        <w:rPr>
          <w:rFonts w:ascii="Open Sans" w:hAnsi="Open Sans" w:cs="Open Sans"/>
          <w:sz w:val="20"/>
          <w:szCs w:val="20"/>
        </w:rPr>
        <w:t>.  A pilot program</w:t>
      </w:r>
      <w:r w:rsidR="00D84480">
        <w:rPr>
          <w:rFonts w:ascii="Open Sans" w:hAnsi="Open Sans" w:cs="Open Sans"/>
          <w:sz w:val="20"/>
          <w:szCs w:val="20"/>
        </w:rPr>
        <w:t xml:space="preserve"> would provide</w:t>
      </w:r>
      <w:r w:rsidRPr="00E11622">
        <w:rPr>
          <w:rFonts w:ascii="Open Sans" w:hAnsi="Open Sans" w:cs="Open Sans"/>
          <w:sz w:val="20"/>
          <w:szCs w:val="20"/>
        </w:rPr>
        <w:t xml:space="preserve"> each participating high school in the Washburn Institute of Technology service area wi</w:t>
      </w:r>
      <w:r w:rsidR="00D84480">
        <w:rPr>
          <w:rFonts w:ascii="Open Sans" w:hAnsi="Open Sans" w:cs="Open Sans"/>
          <w:sz w:val="20"/>
          <w:szCs w:val="20"/>
        </w:rPr>
        <w:t>th</w:t>
      </w:r>
      <w:r w:rsidRPr="00E11622">
        <w:rPr>
          <w:rFonts w:ascii="Open Sans" w:hAnsi="Open Sans" w:cs="Open Sans"/>
          <w:sz w:val="20"/>
          <w:szCs w:val="20"/>
        </w:rPr>
        <w:t xml:space="preserve"> a $500 stipend for additional student counseling services and will reimburse</w:t>
      </w:r>
      <w:r w:rsidR="00D84480">
        <w:rPr>
          <w:rFonts w:ascii="Open Sans" w:hAnsi="Open Sans" w:cs="Open Sans"/>
          <w:sz w:val="20"/>
          <w:szCs w:val="20"/>
        </w:rPr>
        <w:t xml:space="preserve"> the district</w:t>
      </w:r>
      <w:r w:rsidRPr="00E11622">
        <w:rPr>
          <w:rFonts w:ascii="Open Sans" w:hAnsi="Open Sans" w:cs="Open Sans"/>
          <w:sz w:val="20"/>
          <w:szCs w:val="20"/>
        </w:rPr>
        <w:t xml:space="preserve"> for the cost of any credential exam taken by a participating student. </w:t>
      </w:r>
    </w:p>
    <w:p w14:paraId="06E8248F" w14:textId="77777777" w:rsidR="009401C5" w:rsidRPr="00E11622" w:rsidRDefault="009401C5" w:rsidP="004C1ED8">
      <w:pPr>
        <w:spacing w:after="0"/>
        <w:rPr>
          <w:rFonts w:ascii="Open Sans" w:hAnsi="Open Sans" w:cs="Open Sans"/>
          <w:sz w:val="20"/>
          <w:szCs w:val="20"/>
        </w:rPr>
      </w:pPr>
    </w:p>
    <w:p w14:paraId="12CF4743" w14:textId="77777777" w:rsidR="006A522F" w:rsidRPr="00E11622" w:rsidRDefault="006A522F" w:rsidP="004C1ED8">
      <w:pPr>
        <w:spacing w:after="0"/>
        <w:rPr>
          <w:rFonts w:ascii="Open Sans" w:hAnsi="Open Sans" w:cs="Open Sans"/>
          <w:sz w:val="20"/>
          <w:szCs w:val="20"/>
        </w:rPr>
      </w:pPr>
      <w:r w:rsidRPr="00E11622">
        <w:rPr>
          <w:rFonts w:ascii="Open Sans" w:hAnsi="Open Sans" w:cs="Open Sans"/>
          <w:b/>
          <w:sz w:val="20"/>
          <w:szCs w:val="20"/>
        </w:rPr>
        <w:t>HB 2596</w:t>
      </w:r>
      <w:r w:rsidRPr="00E11622">
        <w:rPr>
          <w:rFonts w:ascii="Open Sans" w:hAnsi="Open Sans" w:cs="Open Sans"/>
          <w:sz w:val="20"/>
          <w:szCs w:val="20"/>
        </w:rPr>
        <w:t xml:space="preserve"> </w:t>
      </w:r>
      <w:r w:rsidR="005F0279" w:rsidRPr="00E11622">
        <w:rPr>
          <w:rFonts w:ascii="Open Sans" w:hAnsi="Open Sans" w:cs="Open Sans"/>
          <w:sz w:val="20"/>
          <w:szCs w:val="20"/>
        </w:rPr>
        <w:t>h</w:t>
      </w:r>
      <w:r w:rsidRPr="00E11622">
        <w:rPr>
          <w:rFonts w:ascii="Open Sans" w:hAnsi="Open Sans" w:cs="Open Sans"/>
          <w:sz w:val="20"/>
          <w:szCs w:val="20"/>
        </w:rPr>
        <w:t xml:space="preserve">as </w:t>
      </w:r>
      <w:r w:rsidR="005F0279" w:rsidRPr="00E11622">
        <w:rPr>
          <w:rFonts w:ascii="Open Sans" w:hAnsi="Open Sans" w:cs="Open Sans"/>
          <w:sz w:val="20"/>
          <w:szCs w:val="20"/>
        </w:rPr>
        <w:t xml:space="preserve">been </w:t>
      </w:r>
      <w:r w:rsidRPr="00E11622">
        <w:rPr>
          <w:rFonts w:ascii="Open Sans" w:hAnsi="Open Sans" w:cs="Open Sans"/>
          <w:sz w:val="20"/>
          <w:szCs w:val="20"/>
        </w:rPr>
        <w:t xml:space="preserve">moved into </w:t>
      </w:r>
      <w:r w:rsidRPr="00E11622">
        <w:rPr>
          <w:rFonts w:ascii="Open Sans" w:hAnsi="Open Sans" w:cs="Open Sans"/>
          <w:b/>
          <w:sz w:val="20"/>
          <w:szCs w:val="20"/>
        </w:rPr>
        <w:t xml:space="preserve">SB </w:t>
      </w:r>
      <w:r w:rsidR="005F0279" w:rsidRPr="00E11622">
        <w:rPr>
          <w:rFonts w:ascii="Open Sans" w:hAnsi="Open Sans" w:cs="Open Sans"/>
          <w:b/>
          <w:sz w:val="20"/>
          <w:szCs w:val="20"/>
        </w:rPr>
        <w:t>2</w:t>
      </w:r>
      <w:r w:rsidRPr="00E11622">
        <w:rPr>
          <w:rFonts w:ascii="Open Sans" w:hAnsi="Open Sans" w:cs="Open Sans"/>
          <w:b/>
          <w:sz w:val="20"/>
          <w:szCs w:val="20"/>
        </w:rPr>
        <w:t>15</w:t>
      </w:r>
      <w:r w:rsidR="005F0279" w:rsidRPr="00E11622">
        <w:rPr>
          <w:rFonts w:ascii="Open Sans" w:hAnsi="Open Sans" w:cs="Open Sans"/>
          <w:sz w:val="20"/>
          <w:szCs w:val="20"/>
        </w:rPr>
        <w:t xml:space="preserve">.  The responsibility for commercial driver education programs will now move to </w:t>
      </w:r>
      <w:r w:rsidR="00CA241F" w:rsidRPr="00E11622">
        <w:rPr>
          <w:rFonts w:ascii="Open Sans" w:hAnsi="Open Sans" w:cs="Open Sans"/>
          <w:sz w:val="20"/>
          <w:szCs w:val="20"/>
        </w:rPr>
        <w:t xml:space="preserve">the Department of Revenue. The bill also </w:t>
      </w:r>
      <w:r w:rsidR="00D84480">
        <w:rPr>
          <w:rFonts w:ascii="Open Sans" w:hAnsi="Open Sans" w:cs="Open Sans"/>
          <w:sz w:val="20"/>
          <w:szCs w:val="20"/>
        </w:rPr>
        <w:t xml:space="preserve">allows </w:t>
      </w:r>
      <w:r w:rsidR="00CA241F" w:rsidRPr="00E11622">
        <w:rPr>
          <w:rFonts w:ascii="Open Sans" w:hAnsi="Open Sans" w:cs="Open Sans"/>
          <w:sz w:val="20"/>
          <w:szCs w:val="20"/>
        </w:rPr>
        <w:t xml:space="preserve">school districts to contract with a Transportation Network Company (TNC) to transport </w:t>
      </w:r>
      <w:r w:rsidR="00D84480">
        <w:rPr>
          <w:rFonts w:ascii="Open Sans" w:hAnsi="Open Sans" w:cs="Open Sans"/>
          <w:sz w:val="20"/>
          <w:szCs w:val="20"/>
        </w:rPr>
        <w:t>eight</w:t>
      </w:r>
      <w:r w:rsidR="00CA241F" w:rsidRPr="00E11622">
        <w:rPr>
          <w:rFonts w:ascii="Open Sans" w:hAnsi="Open Sans" w:cs="Open Sans"/>
          <w:sz w:val="20"/>
          <w:szCs w:val="20"/>
        </w:rPr>
        <w:t xml:space="preserve"> or fewer students to and from school.  KSDE</w:t>
      </w:r>
      <w:r w:rsidR="00B55A32" w:rsidRPr="00E11622">
        <w:rPr>
          <w:rFonts w:ascii="Open Sans" w:hAnsi="Open Sans" w:cs="Open Sans"/>
          <w:sz w:val="20"/>
          <w:szCs w:val="20"/>
        </w:rPr>
        <w:t>’s school bus safety unit</w:t>
      </w:r>
      <w:r w:rsidR="00CA241F" w:rsidRPr="00E11622">
        <w:rPr>
          <w:rFonts w:ascii="Open Sans" w:hAnsi="Open Sans" w:cs="Open Sans"/>
          <w:sz w:val="20"/>
          <w:szCs w:val="20"/>
        </w:rPr>
        <w:t xml:space="preserve"> has some concerns with this bill because TNCs do not meet the same safety regulations as school passenger vehicles.</w:t>
      </w:r>
    </w:p>
    <w:p w14:paraId="34ED897E" w14:textId="77777777" w:rsidR="006A522F" w:rsidRPr="00E11622" w:rsidRDefault="006A522F" w:rsidP="004C1ED8">
      <w:pPr>
        <w:spacing w:after="0"/>
        <w:rPr>
          <w:rFonts w:ascii="Open Sans" w:hAnsi="Open Sans" w:cs="Open Sans"/>
          <w:sz w:val="20"/>
          <w:szCs w:val="20"/>
        </w:rPr>
      </w:pPr>
    </w:p>
    <w:p w14:paraId="17C06A70" w14:textId="77777777" w:rsidR="00CA241F" w:rsidRPr="00E11622" w:rsidRDefault="00CA241F" w:rsidP="004C1ED8">
      <w:pPr>
        <w:spacing w:after="0"/>
        <w:rPr>
          <w:rFonts w:ascii="Open Sans" w:hAnsi="Open Sans" w:cs="Open Sans"/>
          <w:sz w:val="20"/>
          <w:szCs w:val="20"/>
        </w:rPr>
      </w:pPr>
      <w:r w:rsidRPr="00FF2844">
        <w:rPr>
          <w:rFonts w:ascii="Open Sans" w:hAnsi="Open Sans" w:cs="Open Sans"/>
          <w:b/>
          <w:sz w:val="20"/>
          <w:szCs w:val="20"/>
          <w:highlight w:val="yellow"/>
        </w:rPr>
        <w:t>SB 160</w:t>
      </w:r>
      <w:r w:rsidRPr="00E11622">
        <w:rPr>
          <w:rFonts w:ascii="Open Sans" w:hAnsi="Open Sans" w:cs="Open Sans"/>
          <w:sz w:val="20"/>
          <w:szCs w:val="20"/>
        </w:rPr>
        <w:t xml:space="preserve"> is now the fairness in women’s sports act, mandating that athletic teams sponsored by public schools or postsecondary institutions shall be designated as male, female, or coed based on biological sex.  Males may not participate on teams designated for females.</w:t>
      </w:r>
      <w:r w:rsidR="00454C0A">
        <w:rPr>
          <w:rFonts w:ascii="Open Sans" w:hAnsi="Open Sans" w:cs="Open Sans"/>
          <w:sz w:val="20"/>
          <w:szCs w:val="20"/>
        </w:rPr>
        <w:t xml:space="preserve">  The Governor has vetoed this bill.</w:t>
      </w:r>
    </w:p>
    <w:p w14:paraId="4BBFFEFD" w14:textId="77777777" w:rsidR="00CA241F" w:rsidRPr="00E11622" w:rsidRDefault="00CA241F" w:rsidP="004C1ED8">
      <w:pPr>
        <w:spacing w:after="0"/>
        <w:rPr>
          <w:rFonts w:ascii="Open Sans" w:hAnsi="Open Sans" w:cs="Open Sans"/>
          <w:sz w:val="20"/>
          <w:szCs w:val="20"/>
        </w:rPr>
      </w:pPr>
    </w:p>
    <w:p w14:paraId="1FA60182" w14:textId="77777777" w:rsidR="00CA241F" w:rsidRPr="00E11622" w:rsidRDefault="00CA241F" w:rsidP="004C1ED8">
      <w:pPr>
        <w:spacing w:after="0"/>
        <w:rPr>
          <w:rFonts w:ascii="Open Sans" w:hAnsi="Open Sans" w:cs="Open Sans"/>
          <w:sz w:val="20"/>
          <w:szCs w:val="20"/>
        </w:rPr>
      </w:pPr>
      <w:r w:rsidRPr="00FF2844">
        <w:rPr>
          <w:rFonts w:ascii="Open Sans" w:hAnsi="Open Sans" w:cs="Open Sans"/>
          <w:b/>
          <w:sz w:val="20"/>
          <w:szCs w:val="20"/>
          <w:highlight w:val="yellow"/>
        </w:rPr>
        <w:t>SB 58</w:t>
      </w:r>
      <w:r w:rsidRPr="00E11622">
        <w:rPr>
          <w:rFonts w:ascii="Open Sans" w:hAnsi="Open Sans" w:cs="Open Sans"/>
          <w:sz w:val="20"/>
          <w:szCs w:val="20"/>
        </w:rPr>
        <w:t xml:space="preserve"> is now the parents bill of rights. </w:t>
      </w:r>
      <w:r w:rsidR="00454C0A">
        <w:rPr>
          <w:rFonts w:ascii="Open Sans" w:hAnsi="Open Sans" w:cs="Open Sans"/>
          <w:sz w:val="20"/>
          <w:szCs w:val="20"/>
        </w:rPr>
        <w:t>Among other requirements, p</w:t>
      </w:r>
      <w:r w:rsidR="00F935DD" w:rsidRPr="00E11622">
        <w:rPr>
          <w:rFonts w:ascii="Open Sans" w:hAnsi="Open Sans" w:cs="Open Sans"/>
          <w:sz w:val="20"/>
          <w:szCs w:val="20"/>
        </w:rPr>
        <w:t xml:space="preserve">arents must receive advance copies of nonacademic tests questionnaires, surveys, and examinations and the parent must opt-in before the student may participate.  </w:t>
      </w:r>
      <w:r w:rsidR="00454C0A">
        <w:rPr>
          <w:rFonts w:ascii="Open Sans" w:hAnsi="Open Sans" w:cs="Open Sans"/>
          <w:sz w:val="20"/>
          <w:szCs w:val="20"/>
        </w:rPr>
        <w:t>As currently amended, there is no allowance for counselors to administer a suicide risk assessment.  The Governor has vetoed this bill.</w:t>
      </w:r>
    </w:p>
    <w:p w14:paraId="3E94AAA6" w14:textId="77777777" w:rsidR="005F0279" w:rsidRDefault="005F0279" w:rsidP="004C1ED8">
      <w:pPr>
        <w:spacing w:after="0"/>
        <w:rPr>
          <w:rFonts w:ascii="Open Sans" w:hAnsi="Open Sans" w:cs="Open Sans"/>
          <w:sz w:val="20"/>
          <w:szCs w:val="20"/>
        </w:rPr>
      </w:pPr>
    </w:p>
    <w:p w14:paraId="686374A6" w14:textId="77777777" w:rsidR="00EC7677" w:rsidRPr="00EC7677" w:rsidRDefault="00EC7677" w:rsidP="00EC7677">
      <w:pPr>
        <w:spacing w:after="0"/>
        <w:rPr>
          <w:rFonts w:ascii="Open Sans" w:hAnsi="Open Sans" w:cs="Open Sans"/>
          <w:sz w:val="20"/>
          <w:szCs w:val="20"/>
        </w:rPr>
      </w:pPr>
      <w:r w:rsidRPr="00EC7677">
        <w:rPr>
          <w:rFonts w:ascii="Open Sans" w:hAnsi="Open Sans" w:cs="Open Sans"/>
          <w:b/>
          <w:sz w:val="20"/>
          <w:szCs w:val="20"/>
        </w:rPr>
        <w:t>House Sub for SB 91</w:t>
      </w:r>
      <w:r>
        <w:rPr>
          <w:rFonts w:ascii="Open Sans" w:hAnsi="Open Sans" w:cs="Open Sans"/>
          <w:sz w:val="20"/>
          <w:szCs w:val="20"/>
        </w:rPr>
        <w:t xml:space="preserve"> is from last year and was just </w:t>
      </w:r>
      <w:r w:rsidR="00D84480">
        <w:rPr>
          <w:rFonts w:ascii="Open Sans" w:hAnsi="Open Sans" w:cs="Open Sans"/>
          <w:sz w:val="20"/>
          <w:szCs w:val="20"/>
        </w:rPr>
        <w:t xml:space="preserve">entered into conference committee </w:t>
      </w:r>
      <w:r w:rsidR="00454C0A">
        <w:rPr>
          <w:rFonts w:ascii="Open Sans" w:hAnsi="Open Sans" w:cs="Open Sans"/>
          <w:sz w:val="20"/>
          <w:szCs w:val="20"/>
        </w:rPr>
        <w:t>prior to first adjournment</w:t>
      </w:r>
      <w:r w:rsidR="00D84480">
        <w:rPr>
          <w:rFonts w:ascii="Open Sans" w:hAnsi="Open Sans" w:cs="Open Sans"/>
          <w:sz w:val="20"/>
          <w:szCs w:val="20"/>
        </w:rPr>
        <w:t xml:space="preserve">. </w:t>
      </w:r>
      <w:r>
        <w:rPr>
          <w:rFonts w:ascii="Open Sans" w:hAnsi="Open Sans" w:cs="Open Sans"/>
          <w:sz w:val="20"/>
          <w:szCs w:val="20"/>
        </w:rPr>
        <w:t xml:space="preserve"> It exempts businesses from liability for injuries to students participating in work-based learning programs.  The school district would be solely responsible.  </w:t>
      </w:r>
    </w:p>
    <w:p w14:paraId="4A7EF60C" w14:textId="77777777" w:rsidR="00EC7677" w:rsidRDefault="00EC7677" w:rsidP="004C1ED8">
      <w:pPr>
        <w:spacing w:after="0"/>
        <w:rPr>
          <w:rFonts w:ascii="Open Sans" w:hAnsi="Open Sans" w:cs="Open Sans"/>
          <w:sz w:val="20"/>
          <w:szCs w:val="20"/>
        </w:rPr>
      </w:pPr>
    </w:p>
    <w:p w14:paraId="03B1F9DD" w14:textId="77777777" w:rsidR="00196625" w:rsidRDefault="00196625" w:rsidP="004C1ED8">
      <w:pPr>
        <w:spacing w:after="0"/>
        <w:rPr>
          <w:rFonts w:ascii="Open Sans" w:hAnsi="Open Sans" w:cs="Open Sans"/>
          <w:sz w:val="20"/>
          <w:szCs w:val="20"/>
        </w:rPr>
      </w:pPr>
      <w:r w:rsidRPr="00FF2844">
        <w:rPr>
          <w:rFonts w:ascii="Open Sans" w:hAnsi="Open Sans" w:cs="Open Sans"/>
          <w:b/>
          <w:sz w:val="20"/>
          <w:szCs w:val="20"/>
          <w:highlight w:val="yellow"/>
        </w:rPr>
        <w:t>HB 2239</w:t>
      </w:r>
      <w:r>
        <w:rPr>
          <w:rFonts w:ascii="Open Sans" w:hAnsi="Open Sans" w:cs="Open Sans"/>
          <w:sz w:val="20"/>
          <w:szCs w:val="20"/>
        </w:rPr>
        <w:t xml:space="preserve"> combines parts of 29 tax reduction bills including:</w:t>
      </w:r>
    </w:p>
    <w:p w14:paraId="5DCB3C0B" w14:textId="77777777" w:rsidR="00196625" w:rsidRDefault="00196625" w:rsidP="004C1ED8">
      <w:pPr>
        <w:pStyle w:val="ListParagraph"/>
        <w:numPr>
          <w:ilvl w:val="0"/>
          <w:numId w:val="6"/>
        </w:numPr>
        <w:spacing w:after="0"/>
        <w:rPr>
          <w:rFonts w:ascii="Open Sans" w:hAnsi="Open Sans" w:cs="Open Sans"/>
          <w:sz w:val="20"/>
          <w:szCs w:val="20"/>
        </w:rPr>
      </w:pPr>
      <w:r w:rsidRPr="00196625">
        <w:rPr>
          <w:rFonts w:ascii="Open Sans" w:hAnsi="Open Sans" w:cs="Open Sans"/>
          <w:sz w:val="20"/>
          <w:szCs w:val="20"/>
        </w:rPr>
        <w:t>$250 tax credit for teachers purchasing school and classroom supplies</w:t>
      </w:r>
    </w:p>
    <w:p w14:paraId="58CB6B01" w14:textId="77777777" w:rsidR="00196625" w:rsidRDefault="00196625" w:rsidP="004C1ED8">
      <w:pPr>
        <w:pStyle w:val="ListParagraph"/>
        <w:numPr>
          <w:ilvl w:val="0"/>
          <w:numId w:val="6"/>
        </w:numPr>
        <w:spacing w:after="0"/>
        <w:rPr>
          <w:rFonts w:ascii="Open Sans" w:hAnsi="Open Sans" w:cs="Open Sans"/>
          <w:sz w:val="20"/>
          <w:szCs w:val="20"/>
        </w:rPr>
      </w:pPr>
      <w:r w:rsidRPr="00196625">
        <w:rPr>
          <w:rFonts w:ascii="Open Sans" w:hAnsi="Open Sans" w:cs="Open Sans"/>
          <w:sz w:val="20"/>
          <w:szCs w:val="20"/>
        </w:rPr>
        <w:t>Increasing general fund residential exemption from $20,000 to $40,000</w:t>
      </w:r>
    </w:p>
    <w:p w14:paraId="0ED4EC9E" w14:textId="77777777" w:rsidR="00454C0A" w:rsidRPr="00196625" w:rsidRDefault="00454C0A" w:rsidP="004C1ED8">
      <w:pPr>
        <w:pStyle w:val="ListParagraph"/>
        <w:numPr>
          <w:ilvl w:val="0"/>
          <w:numId w:val="6"/>
        </w:numPr>
        <w:spacing w:after="0"/>
        <w:rPr>
          <w:rFonts w:ascii="Open Sans" w:hAnsi="Open Sans" w:cs="Open Sans"/>
          <w:sz w:val="20"/>
          <w:szCs w:val="20"/>
        </w:rPr>
      </w:pPr>
      <w:r>
        <w:rPr>
          <w:rFonts w:ascii="Open Sans" w:hAnsi="Open Sans" w:cs="Open Sans"/>
          <w:sz w:val="20"/>
          <w:szCs w:val="20"/>
        </w:rPr>
        <w:t>Exempting the 20-mill general fund mill levy from the requirements of the Revenue Neutral Rate.</w:t>
      </w:r>
    </w:p>
    <w:p w14:paraId="1986286A" w14:textId="77777777" w:rsidR="00196625" w:rsidRPr="00E11622" w:rsidRDefault="00196625" w:rsidP="004C1ED8">
      <w:pPr>
        <w:spacing w:after="0"/>
        <w:rPr>
          <w:rFonts w:ascii="Open Sans" w:hAnsi="Open Sans" w:cs="Open Sans"/>
          <w:sz w:val="20"/>
          <w:szCs w:val="20"/>
        </w:rPr>
      </w:pPr>
    </w:p>
    <w:p w14:paraId="4AC93B21" w14:textId="77777777" w:rsidR="00196625" w:rsidRPr="006808BC" w:rsidRDefault="00196625" w:rsidP="00196625">
      <w:pPr>
        <w:spacing w:after="0"/>
        <w:rPr>
          <w:rFonts w:ascii="Open Sans" w:hAnsi="Open Sans" w:cs="Open Sans"/>
          <w:sz w:val="20"/>
          <w:szCs w:val="20"/>
        </w:rPr>
      </w:pPr>
      <w:r>
        <w:rPr>
          <w:rFonts w:ascii="Open Sans" w:hAnsi="Open Sans" w:cs="Open Sans"/>
          <w:sz w:val="20"/>
          <w:szCs w:val="20"/>
        </w:rPr>
        <w:t xml:space="preserve">On a final note, </w:t>
      </w:r>
      <w:r w:rsidRPr="006808BC">
        <w:rPr>
          <w:rFonts w:ascii="Open Sans" w:hAnsi="Open Sans" w:cs="Open Sans"/>
          <w:b/>
          <w:sz w:val="20"/>
          <w:szCs w:val="20"/>
        </w:rPr>
        <w:t>SB 421</w:t>
      </w:r>
      <w:r>
        <w:rPr>
          <w:rFonts w:ascii="Open Sans" w:hAnsi="Open Sans" w:cs="Open Sans"/>
          <w:sz w:val="20"/>
          <w:szCs w:val="20"/>
        </w:rPr>
        <w:t xml:space="preserve"> transfers $1.125 billion to KPERS to help pay down the unfunded liability.  Payment would be made in 4 installments with the final one December 1, 2022. This will eliminate the interest on the previous long-term repayment plan.</w:t>
      </w:r>
    </w:p>
    <w:p w14:paraId="24EE4BEA" w14:textId="77777777" w:rsidR="00196625" w:rsidRDefault="00196625" w:rsidP="004C1ED8">
      <w:pPr>
        <w:spacing w:after="0"/>
        <w:rPr>
          <w:rFonts w:ascii="Open Sans" w:hAnsi="Open Sans" w:cs="Open Sans"/>
          <w:sz w:val="20"/>
          <w:szCs w:val="20"/>
        </w:rPr>
      </w:pPr>
    </w:p>
    <w:p w14:paraId="64E30B33" w14:textId="77777777" w:rsidR="00196625" w:rsidRDefault="00196625" w:rsidP="004C1ED8">
      <w:pPr>
        <w:spacing w:after="0"/>
        <w:rPr>
          <w:rFonts w:ascii="Open Sans" w:hAnsi="Open Sans" w:cs="Open Sans"/>
          <w:sz w:val="20"/>
          <w:szCs w:val="20"/>
        </w:rPr>
      </w:pPr>
    </w:p>
    <w:p w14:paraId="75319065" w14:textId="77777777" w:rsidR="00196625" w:rsidRDefault="00196625" w:rsidP="004C1ED8">
      <w:pPr>
        <w:spacing w:after="0"/>
        <w:rPr>
          <w:rFonts w:ascii="Open Sans" w:hAnsi="Open Sans" w:cs="Open Sans"/>
          <w:sz w:val="20"/>
          <w:szCs w:val="20"/>
        </w:rPr>
      </w:pPr>
    </w:p>
    <w:p w14:paraId="097D6FFA" w14:textId="77777777" w:rsidR="00454C0A" w:rsidRDefault="00454C0A" w:rsidP="004C1ED8">
      <w:pPr>
        <w:spacing w:after="0"/>
        <w:rPr>
          <w:rFonts w:ascii="Open Sans" w:hAnsi="Open Sans" w:cs="Open Sans"/>
          <w:sz w:val="20"/>
          <w:szCs w:val="20"/>
        </w:rPr>
      </w:pPr>
    </w:p>
    <w:p w14:paraId="2C3D71E9" w14:textId="77777777" w:rsidR="00454C0A" w:rsidRDefault="00454C0A" w:rsidP="004C1ED8">
      <w:pPr>
        <w:spacing w:after="0"/>
        <w:rPr>
          <w:rFonts w:ascii="Open Sans" w:hAnsi="Open Sans" w:cs="Open Sans"/>
          <w:sz w:val="20"/>
          <w:szCs w:val="20"/>
        </w:rPr>
      </w:pPr>
    </w:p>
    <w:p w14:paraId="4C47B1F0" w14:textId="77777777" w:rsidR="006A522F" w:rsidRPr="00E11622" w:rsidRDefault="006A522F" w:rsidP="004C1ED8">
      <w:pPr>
        <w:spacing w:after="0"/>
        <w:rPr>
          <w:rFonts w:ascii="Open Sans" w:hAnsi="Open Sans" w:cs="Open Sans"/>
          <w:sz w:val="20"/>
          <w:szCs w:val="20"/>
        </w:rPr>
      </w:pPr>
      <w:r w:rsidRPr="00E11622">
        <w:rPr>
          <w:rFonts w:ascii="Open Sans" w:hAnsi="Open Sans" w:cs="Open Sans"/>
          <w:sz w:val="20"/>
          <w:szCs w:val="20"/>
        </w:rPr>
        <w:lastRenderedPageBreak/>
        <w:t>Th</w:t>
      </w:r>
      <w:r w:rsidR="00773C19">
        <w:rPr>
          <w:rFonts w:ascii="Open Sans" w:hAnsi="Open Sans" w:cs="Open Sans"/>
          <w:sz w:val="20"/>
          <w:szCs w:val="20"/>
        </w:rPr>
        <w:t xml:space="preserve">is year’s mega bill is </w:t>
      </w:r>
      <w:r w:rsidR="00FF2844" w:rsidRPr="00FF2844">
        <w:rPr>
          <w:rFonts w:ascii="Open Sans" w:hAnsi="Open Sans" w:cs="Open Sans"/>
          <w:b/>
          <w:sz w:val="20"/>
          <w:szCs w:val="20"/>
          <w:highlight w:val="yellow"/>
        </w:rPr>
        <w:t>Sen</w:t>
      </w:r>
      <w:r w:rsidR="004A1A29">
        <w:rPr>
          <w:rFonts w:ascii="Open Sans" w:hAnsi="Open Sans" w:cs="Open Sans"/>
          <w:b/>
          <w:sz w:val="20"/>
          <w:szCs w:val="20"/>
          <w:highlight w:val="yellow"/>
        </w:rPr>
        <w:t>ate</w:t>
      </w:r>
      <w:r w:rsidR="00FF2844" w:rsidRPr="00FF2844">
        <w:rPr>
          <w:rFonts w:ascii="Open Sans" w:hAnsi="Open Sans" w:cs="Open Sans"/>
          <w:b/>
          <w:sz w:val="20"/>
          <w:szCs w:val="20"/>
          <w:highlight w:val="yellow"/>
        </w:rPr>
        <w:t xml:space="preserve"> Sub for Sub for</w:t>
      </w:r>
      <w:r w:rsidR="00FF2844" w:rsidRPr="00FF2844">
        <w:rPr>
          <w:rFonts w:ascii="Open Sans" w:hAnsi="Open Sans" w:cs="Open Sans"/>
          <w:sz w:val="20"/>
          <w:szCs w:val="20"/>
          <w:highlight w:val="yellow"/>
        </w:rPr>
        <w:t xml:space="preserve"> </w:t>
      </w:r>
      <w:r w:rsidR="00773C19" w:rsidRPr="00FF2844">
        <w:rPr>
          <w:rFonts w:ascii="Open Sans" w:hAnsi="Open Sans" w:cs="Open Sans"/>
          <w:b/>
          <w:sz w:val="20"/>
          <w:szCs w:val="20"/>
          <w:highlight w:val="yellow"/>
        </w:rPr>
        <w:t>HB 2567</w:t>
      </w:r>
      <w:r w:rsidR="00773C19">
        <w:rPr>
          <w:rFonts w:ascii="Open Sans" w:hAnsi="Open Sans" w:cs="Open Sans"/>
          <w:sz w:val="20"/>
          <w:szCs w:val="20"/>
        </w:rPr>
        <w:t>.  It contains</w:t>
      </w:r>
      <w:r w:rsidRPr="00E11622">
        <w:rPr>
          <w:rFonts w:ascii="Open Sans" w:hAnsi="Open Sans" w:cs="Open Sans"/>
          <w:sz w:val="20"/>
          <w:szCs w:val="20"/>
        </w:rPr>
        <w:t xml:space="preserve"> K-12 education </w:t>
      </w:r>
      <w:r w:rsidR="00773C19">
        <w:rPr>
          <w:rFonts w:ascii="Open Sans" w:hAnsi="Open Sans" w:cs="Open Sans"/>
          <w:sz w:val="20"/>
          <w:szCs w:val="20"/>
        </w:rPr>
        <w:t>finance</w:t>
      </w:r>
      <w:r w:rsidRPr="00E11622">
        <w:rPr>
          <w:rFonts w:ascii="Open Sans" w:hAnsi="Open Sans" w:cs="Open Sans"/>
          <w:sz w:val="20"/>
          <w:szCs w:val="20"/>
        </w:rPr>
        <w:t xml:space="preserve"> and a number of policies</w:t>
      </w:r>
      <w:r w:rsidR="00373D39" w:rsidRPr="00E11622">
        <w:rPr>
          <w:rFonts w:ascii="Open Sans" w:hAnsi="Open Sans" w:cs="Open Sans"/>
          <w:sz w:val="20"/>
          <w:szCs w:val="20"/>
        </w:rPr>
        <w:t>.</w:t>
      </w:r>
    </w:p>
    <w:p w14:paraId="75822A29" w14:textId="77777777" w:rsidR="004855DC" w:rsidRPr="00E11622" w:rsidRDefault="004855DC" w:rsidP="004855DC">
      <w:pPr>
        <w:spacing w:after="0"/>
        <w:rPr>
          <w:rFonts w:ascii="Open Sans" w:hAnsi="Open Sans" w:cs="Open Sans"/>
          <w:sz w:val="20"/>
          <w:szCs w:val="20"/>
        </w:rPr>
      </w:pPr>
      <w:r w:rsidRPr="00454C0A">
        <w:rPr>
          <w:rFonts w:ascii="Open Sans" w:hAnsi="Open Sans" w:cs="Open Sans"/>
          <w:sz w:val="20"/>
          <w:szCs w:val="20"/>
          <w:highlight w:val="yellow"/>
        </w:rPr>
        <w:t>Budget issues</w:t>
      </w:r>
      <w:r w:rsidRPr="00E11622">
        <w:rPr>
          <w:rFonts w:ascii="Open Sans" w:hAnsi="Open Sans" w:cs="Open Sans"/>
          <w:sz w:val="20"/>
          <w:szCs w:val="20"/>
        </w:rPr>
        <w:t xml:space="preserve"> are:</w:t>
      </w:r>
    </w:p>
    <w:p w14:paraId="1D986F44" w14:textId="77777777" w:rsidR="004855DC" w:rsidRPr="00E11622" w:rsidRDefault="004855DC" w:rsidP="004855DC">
      <w:pPr>
        <w:pStyle w:val="ListParagraph"/>
        <w:numPr>
          <w:ilvl w:val="0"/>
          <w:numId w:val="5"/>
        </w:numPr>
        <w:spacing w:after="0"/>
        <w:rPr>
          <w:rFonts w:ascii="Open Sans" w:hAnsi="Open Sans" w:cs="Open Sans"/>
          <w:sz w:val="20"/>
          <w:szCs w:val="20"/>
        </w:rPr>
      </w:pPr>
      <w:r w:rsidRPr="00E11622">
        <w:rPr>
          <w:rFonts w:ascii="Open Sans" w:hAnsi="Open Sans" w:cs="Open Sans"/>
          <w:sz w:val="20"/>
          <w:szCs w:val="20"/>
        </w:rPr>
        <w:t xml:space="preserve">School districts keep all </w:t>
      </w:r>
      <w:r w:rsidRPr="004405B3">
        <w:rPr>
          <w:rFonts w:ascii="Open Sans" w:hAnsi="Open Sans" w:cs="Open Sans"/>
          <w:sz w:val="20"/>
          <w:szCs w:val="20"/>
          <w:highlight w:val="yellow"/>
        </w:rPr>
        <w:t>Federal Impact Aid</w:t>
      </w:r>
      <w:r w:rsidRPr="00E11622">
        <w:rPr>
          <w:rFonts w:ascii="Open Sans" w:hAnsi="Open Sans" w:cs="Open Sans"/>
          <w:sz w:val="20"/>
          <w:szCs w:val="20"/>
        </w:rPr>
        <w:t xml:space="preserve"> and the state will make up the $13 - $17 million loss to the general fund.  This</w:t>
      </w:r>
      <w:r w:rsidR="00773C19">
        <w:rPr>
          <w:rFonts w:ascii="Open Sans" w:hAnsi="Open Sans" w:cs="Open Sans"/>
          <w:sz w:val="20"/>
          <w:szCs w:val="20"/>
        </w:rPr>
        <w:t xml:space="preserve"> directly</w:t>
      </w:r>
      <w:r w:rsidRPr="00E11622">
        <w:rPr>
          <w:rFonts w:ascii="Open Sans" w:hAnsi="Open Sans" w:cs="Open Sans"/>
          <w:sz w:val="20"/>
          <w:szCs w:val="20"/>
        </w:rPr>
        <w:t xml:space="preserve"> impacts 23 school districts.  </w:t>
      </w:r>
    </w:p>
    <w:p w14:paraId="7BF14DA7" w14:textId="77777777" w:rsidR="004855DC" w:rsidRDefault="004855DC" w:rsidP="004855DC">
      <w:pPr>
        <w:pStyle w:val="ListParagraph"/>
        <w:numPr>
          <w:ilvl w:val="0"/>
          <w:numId w:val="5"/>
        </w:numPr>
        <w:spacing w:after="0"/>
        <w:rPr>
          <w:rFonts w:ascii="Open Sans" w:hAnsi="Open Sans" w:cs="Open Sans"/>
          <w:sz w:val="20"/>
          <w:szCs w:val="20"/>
        </w:rPr>
      </w:pPr>
      <w:r w:rsidRPr="004405B3">
        <w:rPr>
          <w:rFonts w:ascii="Open Sans" w:hAnsi="Open Sans" w:cs="Open Sans"/>
          <w:sz w:val="20"/>
          <w:szCs w:val="20"/>
          <w:highlight w:val="yellow"/>
        </w:rPr>
        <w:t>Bond and interest state aid</w:t>
      </w:r>
      <w:r w:rsidR="00773C19">
        <w:rPr>
          <w:rFonts w:ascii="Open Sans" w:hAnsi="Open Sans" w:cs="Open Sans"/>
          <w:sz w:val="20"/>
          <w:szCs w:val="20"/>
        </w:rPr>
        <w:t xml:space="preserve"> is amended</w:t>
      </w:r>
      <w:r w:rsidRPr="00E11622">
        <w:rPr>
          <w:rFonts w:ascii="Open Sans" w:hAnsi="Open Sans" w:cs="Open Sans"/>
          <w:sz w:val="20"/>
          <w:szCs w:val="20"/>
        </w:rPr>
        <w:t xml:space="preserve"> as follows: USD 207 is removed from the calculation; State aid for the next poorest district is set at </w:t>
      </w:r>
      <w:r w:rsidR="00773C19">
        <w:rPr>
          <w:rFonts w:ascii="Open Sans" w:hAnsi="Open Sans" w:cs="Open Sans"/>
          <w:sz w:val="20"/>
          <w:szCs w:val="20"/>
        </w:rPr>
        <w:t>51</w:t>
      </w:r>
      <w:r w:rsidRPr="00E11622">
        <w:rPr>
          <w:rFonts w:ascii="Open Sans" w:hAnsi="Open Sans" w:cs="Open Sans"/>
          <w:sz w:val="20"/>
          <w:szCs w:val="20"/>
        </w:rPr>
        <w:t xml:space="preserve">% rather than </w:t>
      </w:r>
      <w:r w:rsidR="00773C19">
        <w:rPr>
          <w:rFonts w:ascii="Open Sans" w:hAnsi="Open Sans" w:cs="Open Sans"/>
          <w:sz w:val="20"/>
          <w:szCs w:val="20"/>
        </w:rPr>
        <w:t>75</w:t>
      </w:r>
      <w:r w:rsidRPr="00E11622">
        <w:rPr>
          <w:rFonts w:ascii="Open Sans" w:hAnsi="Open Sans" w:cs="Open Sans"/>
          <w:sz w:val="20"/>
          <w:szCs w:val="20"/>
        </w:rPr>
        <w:t xml:space="preserve">%; virtual students are removed from the calculation for Assessed Valuation per Pupil.  The net effect is no change in state aid except for a reduction </w:t>
      </w:r>
      <w:r w:rsidR="00773C19">
        <w:rPr>
          <w:rFonts w:ascii="Open Sans" w:hAnsi="Open Sans" w:cs="Open Sans"/>
          <w:sz w:val="20"/>
          <w:szCs w:val="20"/>
        </w:rPr>
        <w:t xml:space="preserve">in aid </w:t>
      </w:r>
      <w:r w:rsidRPr="00E11622">
        <w:rPr>
          <w:rFonts w:ascii="Open Sans" w:hAnsi="Open Sans" w:cs="Open Sans"/>
          <w:sz w:val="20"/>
          <w:szCs w:val="20"/>
        </w:rPr>
        <w:t xml:space="preserve">for districts with virtual students. </w:t>
      </w:r>
    </w:p>
    <w:p w14:paraId="733D0A95" w14:textId="77777777" w:rsidR="004A788C" w:rsidRPr="00E11622" w:rsidRDefault="004A788C" w:rsidP="004A788C">
      <w:pPr>
        <w:pStyle w:val="ListParagraph"/>
        <w:spacing w:after="0"/>
        <w:rPr>
          <w:rFonts w:ascii="Open Sans" w:hAnsi="Open Sans" w:cs="Open Sans"/>
          <w:sz w:val="20"/>
          <w:szCs w:val="20"/>
        </w:rPr>
      </w:pPr>
    </w:p>
    <w:p w14:paraId="07CBED58" w14:textId="77777777" w:rsidR="004855DC" w:rsidRDefault="004855DC" w:rsidP="00773C19">
      <w:pPr>
        <w:pStyle w:val="ListParagraph"/>
        <w:numPr>
          <w:ilvl w:val="0"/>
          <w:numId w:val="5"/>
        </w:numPr>
        <w:spacing w:after="0"/>
        <w:rPr>
          <w:rFonts w:ascii="Open Sans" w:hAnsi="Open Sans" w:cs="Open Sans"/>
          <w:sz w:val="20"/>
          <w:szCs w:val="20"/>
        </w:rPr>
      </w:pPr>
      <w:r w:rsidRPr="00E11622">
        <w:rPr>
          <w:rFonts w:ascii="Open Sans" w:hAnsi="Open Sans" w:cs="Open Sans"/>
          <w:sz w:val="20"/>
          <w:szCs w:val="20"/>
        </w:rPr>
        <w:t xml:space="preserve">The majority of the </w:t>
      </w:r>
      <w:r w:rsidRPr="004405B3">
        <w:rPr>
          <w:rFonts w:ascii="Open Sans" w:hAnsi="Open Sans" w:cs="Open Sans"/>
          <w:sz w:val="20"/>
          <w:szCs w:val="20"/>
          <w:highlight w:val="yellow"/>
        </w:rPr>
        <w:t>Governor’s recommended budget</w:t>
      </w:r>
      <w:r w:rsidRPr="00E11622">
        <w:rPr>
          <w:rFonts w:ascii="Open Sans" w:hAnsi="Open Sans" w:cs="Open Sans"/>
          <w:sz w:val="20"/>
          <w:szCs w:val="20"/>
        </w:rPr>
        <w:t xml:space="preserve"> is </w:t>
      </w:r>
      <w:r w:rsidR="00F660BE" w:rsidRPr="00E11622">
        <w:rPr>
          <w:rFonts w:ascii="Open Sans" w:hAnsi="Open Sans" w:cs="Open Sans"/>
          <w:sz w:val="20"/>
          <w:szCs w:val="20"/>
        </w:rPr>
        <w:t>funded, including funding agreed to following the Gan</w:t>
      </w:r>
      <w:r w:rsidR="00773C19">
        <w:rPr>
          <w:rFonts w:ascii="Open Sans" w:hAnsi="Open Sans" w:cs="Open Sans"/>
          <w:sz w:val="20"/>
          <w:szCs w:val="20"/>
        </w:rPr>
        <w:t>n</w:t>
      </w:r>
      <w:r w:rsidR="00F660BE" w:rsidRPr="00E11622">
        <w:rPr>
          <w:rFonts w:ascii="Open Sans" w:hAnsi="Open Sans" w:cs="Open Sans"/>
          <w:sz w:val="20"/>
          <w:szCs w:val="20"/>
        </w:rPr>
        <w:t>on lawsuit.</w:t>
      </w:r>
      <w:r w:rsidR="00773C19">
        <w:rPr>
          <w:rFonts w:ascii="Open Sans" w:hAnsi="Open Sans" w:cs="Open Sans"/>
          <w:sz w:val="20"/>
          <w:szCs w:val="20"/>
        </w:rPr>
        <w:t xml:space="preserve"> Other items included as recommended are</w:t>
      </w:r>
      <w:r w:rsidR="00773C19" w:rsidRPr="00E11622">
        <w:rPr>
          <w:rFonts w:ascii="Open Sans" w:hAnsi="Open Sans" w:cs="Open Sans"/>
          <w:sz w:val="20"/>
          <w:szCs w:val="20"/>
        </w:rPr>
        <w:t xml:space="preserve"> </w:t>
      </w:r>
      <w:r w:rsidR="00773C19" w:rsidRPr="004405B3">
        <w:rPr>
          <w:rFonts w:ascii="Open Sans" w:hAnsi="Open Sans" w:cs="Open Sans"/>
          <w:sz w:val="20"/>
          <w:szCs w:val="20"/>
          <w:highlight w:val="yellow"/>
        </w:rPr>
        <w:t>CTE transportation</w:t>
      </w:r>
      <w:r w:rsidR="00BB44E5">
        <w:rPr>
          <w:rFonts w:ascii="Open Sans" w:hAnsi="Open Sans" w:cs="Open Sans"/>
          <w:sz w:val="20"/>
          <w:szCs w:val="20"/>
          <w:highlight w:val="yellow"/>
        </w:rPr>
        <w:t>.</w:t>
      </w:r>
      <w:r w:rsidR="004405B3">
        <w:rPr>
          <w:rFonts w:ascii="Open Sans" w:hAnsi="Open Sans" w:cs="Open Sans"/>
          <w:sz w:val="20"/>
          <w:szCs w:val="20"/>
        </w:rPr>
        <w:t xml:space="preserve">  </w:t>
      </w:r>
      <w:r w:rsidR="004405B3" w:rsidRPr="004405B3">
        <w:rPr>
          <w:rFonts w:ascii="Open Sans" w:hAnsi="Open Sans" w:cs="Open Sans"/>
          <w:sz w:val="20"/>
          <w:szCs w:val="20"/>
          <w:highlight w:val="yellow"/>
        </w:rPr>
        <w:t>Board Certified Teachers</w:t>
      </w:r>
      <w:r w:rsidR="004405B3">
        <w:rPr>
          <w:rFonts w:ascii="Open Sans" w:hAnsi="Open Sans" w:cs="Open Sans"/>
          <w:sz w:val="20"/>
          <w:szCs w:val="20"/>
        </w:rPr>
        <w:t xml:space="preserve">.  </w:t>
      </w:r>
      <w:r w:rsidR="004405B3" w:rsidRPr="004405B3">
        <w:rPr>
          <w:rFonts w:ascii="Open Sans" w:hAnsi="Open Sans" w:cs="Open Sans"/>
          <w:sz w:val="20"/>
          <w:szCs w:val="20"/>
          <w:highlight w:val="yellow"/>
        </w:rPr>
        <w:t>Mentor Teacher</w:t>
      </w:r>
      <w:r w:rsidR="004405B3">
        <w:rPr>
          <w:rFonts w:ascii="Open Sans" w:hAnsi="Open Sans" w:cs="Open Sans"/>
          <w:sz w:val="20"/>
          <w:szCs w:val="20"/>
          <w:highlight w:val="yellow"/>
        </w:rPr>
        <w:t>.</w:t>
      </w:r>
      <w:r w:rsidR="004405B3" w:rsidRPr="004405B3">
        <w:rPr>
          <w:rFonts w:ascii="Open Sans" w:hAnsi="Open Sans" w:cs="Open Sans"/>
          <w:sz w:val="20"/>
          <w:szCs w:val="20"/>
        </w:rPr>
        <w:t xml:space="preserve">  </w:t>
      </w:r>
      <w:r w:rsidR="004405B3">
        <w:rPr>
          <w:rFonts w:ascii="Open Sans" w:hAnsi="Open Sans" w:cs="Open Sans"/>
          <w:sz w:val="20"/>
          <w:szCs w:val="20"/>
          <w:highlight w:val="yellow"/>
        </w:rPr>
        <w:t xml:space="preserve">Professional Development. </w:t>
      </w:r>
      <w:r w:rsidR="00BB44E5">
        <w:rPr>
          <w:rFonts w:ascii="Open Sans" w:hAnsi="Open Sans" w:cs="Open Sans"/>
          <w:sz w:val="20"/>
          <w:szCs w:val="20"/>
          <w:highlight w:val="yellow"/>
        </w:rPr>
        <w:t xml:space="preserve"> </w:t>
      </w:r>
      <w:r w:rsidR="004405B3" w:rsidRPr="00773C19">
        <w:rPr>
          <w:rFonts w:ascii="Open Sans" w:hAnsi="Open Sans" w:cs="Open Sans"/>
          <w:sz w:val="20"/>
          <w:szCs w:val="20"/>
        </w:rPr>
        <w:t xml:space="preserve">$3 million </w:t>
      </w:r>
      <w:r w:rsidR="004405B3">
        <w:rPr>
          <w:rFonts w:ascii="Open Sans" w:hAnsi="Open Sans" w:cs="Open Sans"/>
          <w:sz w:val="20"/>
          <w:szCs w:val="20"/>
        </w:rPr>
        <w:t>to expand</w:t>
      </w:r>
      <w:r w:rsidR="004405B3" w:rsidRPr="00773C19">
        <w:rPr>
          <w:rFonts w:ascii="Open Sans" w:hAnsi="Open Sans" w:cs="Open Sans"/>
          <w:sz w:val="20"/>
          <w:szCs w:val="20"/>
        </w:rPr>
        <w:t xml:space="preserve"> the </w:t>
      </w:r>
      <w:r w:rsidR="004405B3" w:rsidRPr="004405B3">
        <w:rPr>
          <w:rFonts w:ascii="Open Sans" w:hAnsi="Open Sans" w:cs="Open Sans"/>
          <w:sz w:val="20"/>
          <w:szCs w:val="20"/>
          <w:highlight w:val="yellow"/>
        </w:rPr>
        <w:t>Mental Health Intervention Team Pilot</w:t>
      </w:r>
      <w:r w:rsidR="004405B3" w:rsidRPr="00773C19">
        <w:rPr>
          <w:rFonts w:ascii="Open Sans" w:hAnsi="Open Sans" w:cs="Open Sans"/>
          <w:sz w:val="20"/>
          <w:szCs w:val="20"/>
        </w:rPr>
        <w:t xml:space="preserve"> program</w:t>
      </w:r>
    </w:p>
    <w:p w14:paraId="355CFC25" w14:textId="77777777" w:rsidR="004A788C" w:rsidRPr="00E11622" w:rsidRDefault="004A788C" w:rsidP="004A788C">
      <w:pPr>
        <w:pStyle w:val="ListParagraph"/>
        <w:numPr>
          <w:ilvl w:val="0"/>
          <w:numId w:val="5"/>
        </w:numPr>
        <w:spacing w:after="0"/>
        <w:rPr>
          <w:rFonts w:ascii="Open Sans" w:hAnsi="Open Sans" w:cs="Open Sans"/>
          <w:sz w:val="20"/>
          <w:szCs w:val="20"/>
        </w:rPr>
      </w:pPr>
      <w:r w:rsidRPr="00E11622">
        <w:rPr>
          <w:rFonts w:ascii="Open Sans" w:hAnsi="Open Sans" w:cs="Open Sans"/>
          <w:sz w:val="20"/>
          <w:szCs w:val="20"/>
        </w:rPr>
        <w:t xml:space="preserve">$5 million </w:t>
      </w:r>
      <w:r>
        <w:rPr>
          <w:rFonts w:ascii="Open Sans" w:hAnsi="Open Sans" w:cs="Open Sans"/>
          <w:sz w:val="20"/>
          <w:szCs w:val="20"/>
        </w:rPr>
        <w:t xml:space="preserve">is added </w:t>
      </w:r>
      <w:r w:rsidRPr="00E11622">
        <w:rPr>
          <w:rFonts w:ascii="Open Sans" w:hAnsi="Open Sans" w:cs="Open Sans"/>
          <w:sz w:val="20"/>
          <w:szCs w:val="20"/>
        </w:rPr>
        <w:t xml:space="preserve">for </w:t>
      </w:r>
      <w:r w:rsidRPr="004405B3">
        <w:rPr>
          <w:rFonts w:ascii="Open Sans" w:hAnsi="Open Sans" w:cs="Open Sans"/>
          <w:sz w:val="20"/>
          <w:szCs w:val="20"/>
          <w:highlight w:val="yellow"/>
        </w:rPr>
        <w:t>School Safety and Security grants</w:t>
      </w:r>
      <w:r w:rsidRPr="00E11622">
        <w:rPr>
          <w:rFonts w:ascii="Open Sans" w:hAnsi="Open Sans" w:cs="Open Sans"/>
          <w:sz w:val="20"/>
          <w:szCs w:val="20"/>
        </w:rPr>
        <w:t>.</w:t>
      </w:r>
    </w:p>
    <w:p w14:paraId="4B41F39A" w14:textId="77777777" w:rsidR="004A788C" w:rsidRPr="004A788C" w:rsidRDefault="004A788C" w:rsidP="004A788C">
      <w:pPr>
        <w:spacing w:after="0"/>
        <w:rPr>
          <w:rFonts w:ascii="Open Sans" w:hAnsi="Open Sans" w:cs="Open Sans"/>
          <w:sz w:val="20"/>
          <w:szCs w:val="20"/>
        </w:rPr>
      </w:pPr>
    </w:p>
    <w:p w14:paraId="3C2B44D2" w14:textId="77777777" w:rsidR="005074F6" w:rsidRDefault="005074F6" w:rsidP="005074F6">
      <w:pPr>
        <w:pStyle w:val="ListParagraph"/>
        <w:numPr>
          <w:ilvl w:val="0"/>
          <w:numId w:val="5"/>
        </w:numPr>
        <w:spacing w:after="0" w:line="240" w:lineRule="auto"/>
        <w:rPr>
          <w:rFonts w:ascii="Open Sans" w:hAnsi="Open Sans" w:cs="Open Sans"/>
          <w:sz w:val="20"/>
          <w:szCs w:val="20"/>
        </w:rPr>
      </w:pPr>
      <w:r w:rsidRPr="00BB44E5">
        <w:rPr>
          <w:rFonts w:ascii="Open Sans" w:hAnsi="Open Sans" w:cs="Open Sans"/>
          <w:sz w:val="20"/>
          <w:szCs w:val="20"/>
          <w:highlight w:val="yellow"/>
        </w:rPr>
        <w:t>Special education</w:t>
      </w:r>
      <w:r w:rsidRPr="00E11622">
        <w:rPr>
          <w:rFonts w:ascii="Open Sans" w:hAnsi="Open Sans" w:cs="Open Sans"/>
          <w:sz w:val="20"/>
          <w:szCs w:val="20"/>
        </w:rPr>
        <w:t xml:space="preserve"> will be funded at approximately 71% of excess costs.  It w</w:t>
      </w:r>
      <w:r w:rsidR="00773C19">
        <w:rPr>
          <w:rFonts w:ascii="Open Sans" w:hAnsi="Open Sans" w:cs="Open Sans"/>
          <w:sz w:val="20"/>
          <w:szCs w:val="20"/>
        </w:rPr>
        <w:t>ill</w:t>
      </w:r>
      <w:r w:rsidRPr="00E11622">
        <w:rPr>
          <w:rFonts w:ascii="Open Sans" w:hAnsi="Open Sans" w:cs="Open Sans"/>
          <w:sz w:val="20"/>
          <w:szCs w:val="20"/>
        </w:rPr>
        <w:t xml:space="preserve"> require $155.6 million to reach the required 92% of excess costs.</w:t>
      </w:r>
    </w:p>
    <w:p w14:paraId="62FBF904" w14:textId="77777777" w:rsidR="004A788C" w:rsidRPr="004A788C" w:rsidRDefault="004A788C" w:rsidP="004A788C">
      <w:pPr>
        <w:spacing w:after="0" w:line="240" w:lineRule="auto"/>
        <w:rPr>
          <w:rFonts w:ascii="Open Sans" w:hAnsi="Open Sans" w:cs="Open Sans"/>
          <w:sz w:val="20"/>
          <w:szCs w:val="20"/>
        </w:rPr>
      </w:pPr>
    </w:p>
    <w:p w14:paraId="778CE84A" w14:textId="77777777" w:rsidR="004855DC" w:rsidRPr="00E11622" w:rsidRDefault="004855DC" w:rsidP="004855DC">
      <w:pPr>
        <w:pStyle w:val="ListParagraph"/>
        <w:numPr>
          <w:ilvl w:val="0"/>
          <w:numId w:val="5"/>
        </w:numPr>
        <w:spacing w:after="0"/>
        <w:rPr>
          <w:rFonts w:ascii="Open Sans" w:hAnsi="Open Sans" w:cs="Open Sans"/>
          <w:sz w:val="20"/>
          <w:szCs w:val="20"/>
        </w:rPr>
      </w:pPr>
      <w:r w:rsidRPr="00E11622">
        <w:rPr>
          <w:rFonts w:ascii="Open Sans" w:hAnsi="Open Sans" w:cs="Open Sans"/>
          <w:sz w:val="20"/>
          <w:szCs w:val="20"/>
        </w:rPr>
        <w:t xml:space="preserve">The state will pay for the </w:t>
      </w:r>
      <w:r w:rsidRPr="00BB44E5">
        <w:rPr>
          <w:rFonts w:ascii="Open Sans" w:hAnsi="Open Sans" w:cs="Open Sans"/>
          <w:sz w:val="20"/>
          <w:szCs w:val="20"/>
          <w:highlight w:val="yellow"/>
        </w:rPr>
        <w:t>dyslexia coordinator</w:t>
      </w:r>
      <w:r w:rsidRPr="00E11622">
        <w:rPr>
          <w:rFonts w:ascii="Open Sans" w:hAnsi="Open Sans" w:cs="Open Sans"/>
          <w:sz w:val="20"/>
          <w:szCs w:val="20"/>
        </w:rPr>
        <w:t>, but KSDE is required to charge a per student fee to school districts to reimburse the state general fund.</w:t>
      </w:r>
    </w:p>
    <w:p w14:paraId="73B856EA" w14:textId="77777777" w:rsidR="00F660BE" w:rsidRDefault="00F660BE" w:rsidP="004855DC">
      <w:pPr>
        <w:pStyle w:val="ListParagraph"/>
        <w:numPr>
          <w:ilvl w:val="0"/>
          <w:numId w:val="5"/>
        </w:numPr>
        <w:spacing w:after="0"/>
        <w:rPr>
          <w:rFonts w:ascii="Open Sans" w:hAnsi="Open Sans" w:cs="Open Sans"/>
          <w:sz w:val="20"/>
          <w:szCs w:val="20"/>
        </w:rPr>
      </w:pPr>
      <w:r w:rsidRPr="00E11622">
        <w:rPr>
          <w:rFonts w:ascii="Open Sans" w:hAnsi="Open Sans" w:cs="Open Sans"/>
          <w:sz w:val="20"/>
          <w:szCs w:val="20"/>
        </w:rPr>
        <w:t xml:space="preserve">$100,000 for </w:t>
      </w:r>
      <w:r w:rsidRPr="00BB44E5">
        <w:rPr>
          <w:rFonts w:ascii="Open Sans" w:hAnsi="Open Sans" w:cs="Open Sans"/>
          <w:sz w:val="20"/>
          <w:szCs w:val="20"/>
          <w:highlight w:val="yellow"/>
        </w:rPr>
        <w:t>Communities in Schools</w:t>
      </w:r>
      <w:r w:rsidR="00773C19">
        <w:rPr>
          <w:rFonts w:ascii="Open Sans" w:hAnsi="Open Sans" w:cs="Open Sans"/>
          <w:sz w:val="20"/>
          <w:szCs w:val="20"/>
        </w:rPr>
        <w:t>,</w:t>
      </w:r>
      <w:r w:rsidRPr="00E11622">
        <w:rPr>
          <w:rFonts w:ascii="Open Sans" w:hAnsi="Open Sans" w:cs="Open Sans"/>
          <w:sz w:val="20"/>
          <w:szCs w:val="20"/>
        </w:rPr>
        <w:t xml:space="preserve"> to be provided by KSDE from existing funds.  (The Board already approved this with ESSER funds.</w:t>
      </w:r>
      <w:r w:rsidR="004A788C">
        <w:rPr>
          <w:rFonts w:ascii="Open Sans" w:hAnsi="Open Sans" w:cs="Open Sans"/>
          <w:sz w:val="20"/>
          <w:szCs w:val="20"/>
        </w:rPr>
        <w:t>)</w:t>
      </w:r>
    </w:p>
    <w:p w14:paraId="01EB4EEA" w14:textId="77777777" w:rsidR="004A788C" w:rsidRPr="004A788C" w:rsidRDefault="004A788C" w:rsidP="004A788C">
      <w:pPr>
        <w:spacing w:after="0"/>
        <w:ind w:left="360"/>
        <w:rPr>
          <w:rFonts w:ascii="Open Sans" w:hAnsi="Open Sans" w:cs="Open Sans"/>
          <w:sz w:val="20"/>
          <w:szCs w:val="20"/>
        </w:rPr>
      </w:pPr>
    </w:p>
    <w:p w14:paraId="3B3F1CE2" w14:textId="77777777" w:rsidR="00F660BE" w:rsidRPr="00E11622" w:rsidRDefault="00F660BE" w:rsidP="004855DC">
      <w:pPr>
        <w:pStyle w:val="ListParagraph"/>
        <w:numPr>
          <w:ilvl w:val="0"/>
          <w:numId w:val="5"/>
        </w:numPr>
        <w:spacing w:after="0"/>
        <w:rPr>
          <w:rFonts w:ascii="Open Sans" w:hAnsi="Open Sans" w:cs="Open Sans"/>
          <w:sz w:val="20"/>
          <w:szCs w:val="20"/>
        </w:rPr>
      </w:pPr>
      <w:r w:rsidRPr="00E11622">
        <w:rPr>
          <w:rFonts w:ascii="Open Sans" w:hAnsi="Open Sans" w:cs="Open Sans"/>
          <w:sz w:val="20"/>
          <w:szCs w:val="20"/>
        </w:rPr>
        <w:t xml:space="preserve">Increasing </w:t>
      </w:r>
      <w:r w:rsidRPr="00BB44E5">
        <w:rPr>
          <w:rFonts w:ascii="Open Sans" w:hAnsi="Open Sans" w:cs="Open Sans"/>
          <w:sz w:val="20"/>
          <w:szCs w:val="20"/>
          <w:highlight w:val="yellow"/>
        </w:rPr>
        <w:t>virtual school state aid</w:t>
      </w:r>
      <w:r w:rsidRPr="00E11622">
        <w:rPr>
          <w:rFonts w:ascii="Open Sans" w:hAnsi="Open Sans" w:cs="Open Sans"/>
          <w:sz w:val="20"/>
          <w:szCs w:val="20"/>
        </w:rPr>
        <w:t xml:space="preserve"> from $5,000 per full-time student to $5,600, </w:t>
      </w:r>
      <w:r w:rsidR="004A788C">
        <w:rPr>
          <w:rFonts w:ascii="Open Sans" w:hAnsi="Open Sans" w:cs="Open Sans"/>
          <w:sz w:val="20"/>
          <w:szCs w:val="20"/>
        </w:rPr>
        <w:t xml:space="preserve">and part-time students from $1,700 to $2,800; </w:t>
      </w:r>
      <w:r w:rsidRPr="00E11622">
        <w:rPr>
          <w:rFonts w:ascii="Open Sans" w:hAnsi="Open Sans" w:cs="Open Sans"/>
          <w:sz w:val="20"/>
          <w:szCs w:val="20"/>
        </w:rPr>
        <w:t>again</w:t>
      </w:r>
      <w:r w:rsidR="00454C0A">
        <w:rPr>
          <w:rFonts w:ascii="Open Sans" w:hAnsi="Open Sans" w:cs="Open Sans"/>
          <w:sz w:val="20"/>
          <w:szCs w:val="20"/>
        </w:rPr>
        <w:t>,</w:t>
      </w:r>
      <w:r w:rsidRPr="00E11622">
        <w:rPr>
          <w:rFonts w:ascii="Open Sans" w:hAnsi="Open Sans" w:cs="Open Sans"/>
          <w:sz w:val="20"/>
          <w:szCs w:val="20"/>
        </w:rPr>
        <w:t xml:space="preserve"> from existing funds.</w:t>
      </w:r>
      <w:r w:rsidR="004A788C">
        <w:rPr>
          <w:rFonts w:ascii="Open Sans" w:hAnsi="Open Sans" w:cs="Open Sans"/>
          <w:sz w:val="20"/>
          <w:szCs w:val="20"/>
        </w:rPr>
        <w:t xml:space="preserve">  Cost = $6.7 million</w:t>
      </w:r>
    </w:p>
    <w:p w14:paraId="7F43D494" w14:textId="77777777" w:rsidR="00E11622" w:rsidRDefault="00E11622" w:rsidP="00E11622">
      <w:pPr>
        <w:pStyle w:val="ListParagraph"/>
        <w:numPr>
          <w:ilvl w:val="0"/>
          <w:numId w:val="5"/>
        </w:numPr>
        <w:tabs>
          <w:tab w:val="left" w:pos="720"/>
        </w:tabs>
        <w:spacing w:after="0" w:line="240" w:lineRule="auto"/>
        <w:rPr>
          <w:rFonts w:ascii="Open Sans" w:hAnsi="Open Sans" w:cs="Open Sans"/>
          <w:sz w:val="20"/>
          <w:szCs w:val="20"/>
        </w:rPr>
      </w:pPr>
      <w:r w:rsidRPr="00E11622">
        <w:rPr>
          <w:rFonts w:ascii="Open Sans" w:hAnsi="Open Sans" w:cs="Open Sans"/>
          <w:sz w:val="20"/>
          <w:szCs w:val="20"/>
        </w:rPr>
        <w:t xml:space="preserve">Increases virtual state aid </w:t>
      </w:r>
      <w:r w:rsidR="00773C19">
        <w:rPr>
          <w:rFonts w:ascii="Open Sans" w:hAnsi="Open Sans" w:cs="Open Sans"/>
          <w:sz w:val="20"/>
          <w:szCs w:val="20"/>
        </w:rPr>
        <w:t xml:space="preserve">to $709 per credit earned </w:t>
      </w:r>
      <w:r w:rsidRPr="00E11622">
        <w:rPr>
          <w:rFonts w:ascii="Open Sans" w:hAnsi="Open Sans" w:cs="Open Sans"/>
          <w:sz w:val="20"/>
          <w:szCs w:val="20"/>
        </w:rPr>
        <w:t>for students age 19 or younger who have dropped ou</w:t>
      </w:r>
      <w:r w:rsidR="00773C19">
        <w:rPr>
          <w:rFonts w:ascii="Open Sans" w:hAnsi="Open Sans" w:cs="Open Sans"/>
          <w:sz w:val="20"/>
          <w:szCs w:val="20"/>
        </w:rPr>
        <w:t>t</w:t>
      </w:r>
      <w:r w:rsidRPr="00E11622">
        <w:rPr>
          <w:rFonts w:ascii="Open Sans" w:hAnsi="Open Sans" w:cs="Open Sans"/>
          <w:sz w:val="20"/>
          <w:szCs w:val="20"/>
        </w:rPr>
        <w:t>.</w:t>
      </w:r>
      <w:r w:rsidR="004A788C">
        <w:rPr>
          <w:rFonts w:ascii="Open Sans" w:hAnsi="Open Sans" w:cs="Open Sans"/>
          <w:sz w:val="20"/>
          <w:szCs w:val="20"/>
        </w:rPr>
        <w:t xml:space="preserve"> Cost = $848,000 depending on student numbers.</w:t>
      </w:r>
    </w:p>
    <w:p w14:paraId="683F37BC" w14:textId="77777777" w:rsidR="004A788C" w:rsidRPr="004A788C" w:rsidRDefault="004A788C" w:rsidP="004A788C">
      <w:pPr>
        <w:tabs>
          <w:tab w:val="left" w:pos="720"/>
        </w:tabs>
        <w:spacing w:after="0" w:line="240" w:lineRule="auto"/>
        <w:ind w:left="360"/>
        <w:rPr>
          <w:rFonts w:ascii="Open Sans" w:hAnsi="Open Sans" w:cs="Open Sans"/>
          <w:sz w:val="20"/>
          <w:szCs w:val="20"/>
        </w:rPr>
      </w:pPr>
    </w:p>
    <w:p w14:paraId="5C4A1ECE" w14:textId="77777777" w:rsidR="00F660BE" w:rsidRDefault="00F660BE" w:rsidP="004855DC">
      <w:pPr>
        <w:pStyle w:val="ListParagraph"/>
        <w:numPr>
          <w:ilvl w:val="0"/>
          <w:numId w:val="5"/>
        </w:numPr>
        <w:spacing w:after="0"/>
        <w:rPr>
          <w:rFonts w:ascii="Open Sans" w:hAnsi="Open Sans" w:cs="Open Sans"/>
          <w:sz w:val="20"/>
          <w:szCs w:val="20"/>
        </w:rPr>
      </w:pPr>
      <w:r w:rsidRPr="00E11622">
        <w:rPr>
          <w:rFonts w:ascii="Open Sans" w:hAnsi="Open Sans" w:cs="Open Sans"/>
          <w:sz w:val="20"/>
          <w:szCs w:val="20"/>
        </w:rPr>
        <w:t xml:space="preserve">The </w:t>
      </w:r>
      <w:r w:rsidRPr="00BB44E5">
        <w:rPr>
          <w:rFonts w:ascii="Open Sans" w:hAnsi="Open Sans" w:cs="Open Sans"/>
          <w:sz w:val="20"/>
          <w:szCs w:val="20"/>
          <w:highlight w:val="yellow"/>
        </w:rPr>
        <w:t>delayed payment</w:t>
      </w:r>
      <w:r w:rsidRPr="00E11622">
        <w:rPr>
          <w:rFonts w:ascii="Open Sans" w:hAnsi="Open Sans" w:cs="Open Sans"/>
          <w:sz w:val="20"/>
          <w:szCs w:val="20"/>
        </w:rPr>
        <w:t xml:space="preserve"> to school districts will be correct</w:t>
      </w:r>
      <w:r w:rsidR="00773C19">
        <w:rPr>
          <w:rFonts w:ascii="Open Sans" w:hAnsi="Open Sans" w:cs="Open Sans"/>
          <w:sz w:val="20"/>
          <w:szCs w:val="20"/>
        </w:rPr>
        <w:t>ed</w:t>
      </w:r>
      <w:r w:rsidRPr="00E11622">
        <w:rPr>
          <w:rFonts w:ascii="Open Sans" w:hAnsi="Open Sans" w:cs="Open Sans"/>
          <w:sz w:val="20"/>
          <w:szCs w:val="20"/>
        </w:rPr>
        <w:t xml:space="preserve"> in FY 2023 rather than FY 2022.</w:t>
      </w:r>
    </w:p>
    <w:p w14:paraId="228CBA2D" w14:textId="77777777" w:rsidR="004A788C" w:rsidRPr="004A788C" w:rsidRDefault="004A788C" w:rsidP="004A788C">
      <w:pPr>
        <w:spacing w:after="0"/>
        <w:rPr>
          <w:rFonts w:ascii="Open Sans" w:hAnsi="Open Sans" w:cs="Open Sans"/>
          <w:sz w:val="20"/>
          <w:szCs w:val="20"/>
        </w:rPr>
      </w:pPr>
    </w:p>
    <w:p w14:paraId="0BCF150F" w14:textId="77777777" w:rsidR="00F660BE" w:rsidRPr="00E11622" w:rsidRDefault="00414A57" w:rsidP="004855DC">
      <w:pPr>
        <w:pStyle w:val="ListParagraph"/>
        <w:numPr>
          <w:ilvl w:val="0"/>
          <w:numId w:val="5"/>
        </w:numPr>
        <w:spacing w:after="0"/>
        <w:rPr>
          <w:rFonts w:ascii="Open Sans" w:hAnsi="Open Sans" w:cs="Open Sans"/>
          <w:sz w:val="20"/>
          <w:szCs w:val="20"/>
        </w:rPr>
      </w:pPr>
      <w:r>
        <w:rPr>
          <w:rFonts w:ascii="Open Sans" w:hAnsi="Open Sans" w:cs="Open Sans"/>
          <w:sz w:val="20"/>
          <w:szCs w:val="20"/>
        </w:rPr>
        <w:t xml:space="preserve">KSDE will be required to create an RFP for a </w:t>
      </w:r>
      <w:r w:rsidRPr="00E11622">
        <w:rPr>
          <w:rFonts w:ascii="Open Sans" w:hAnsi="Open Sans" w:cs="Open Sans"/>
          <w:sz w:val="20"/>
          <w:szCs w:val="20"/>
        </w:rPr>
        <w:t xml:space="preserve">math supplemental virtual program (originally </w:t>
      </w:r>
      <w:r>
        <w:rPr>
          <w:rFonts w:ascii="Open Sans" w:hAnsi="Open Sans" w:cs="Open Sans"/>
          <w:sz w:val="20"/>
          <w:szCs w:val="20"/>
        </w:rPr>
        <w:t xml:space="preserve">intended to be </w:t>
      </w:r>
      <w:r w:rsidRPr="00BB44E5">
        <w:rPr>
          <w:rFonts w:ascii="Open Sans" w:hAnsi="Open Sans" w:cs="Open Sans"/>
          <w:sz w:val="20"/>
          <w:szCs w:val="20"/>
          <w:highlight w:val="yellow"/>
        </w:rPr>
        <w:t>Math Nation</w:t>
      </w:r>
      <w:r w:rsidRPr="00E11622">
        <w:rPr>
          <w:rFonts w:ascii="Open Sans" w:hAnsi="Open Sans" w:cs="Open Sans"/>
          <w:sz w:val="20"/>
          <w:szCs w:val="20"/>
        </w:rPr>
        <w:t>)</w:t>
      </w:r>
      <w:r>
        <w:rPr>
          <w:rFonts w:ascii="Open Sans" w:hAnsi="Open Sans" w:cs="Open Sans"/>
          <w:sz w:val="20"/>
          <w:szCs w:val="20"/>
        </w:rPr>
        <w:t xml:space="preserve">. </w:t>
      </w:r>
      <w:r w:rsidRPr="00E11622">
        <w:rPr>
          <w:rFonts w:ascii="Open Sans" w:hAnsi="Open Sans" w:cs="Open Sans"/>
          <w:sz w:val="20"/>
          <w:szCs w:val="20"/>
        </w:rPr>
        <w:t xml:space="preserve">Districts with 50% or more of their students in grades 7, 8, and 10 scoring at Levels 1 or 2 </w:t>
      </w:r>
      <w:r>
        <w:rPr>
          <w:rFonts w:ascii="Open Sans" w:hAnsi="Open Sans" w:cs="Open Sans"/>
          <w:sz w:val="20"/>
          <w:szCs w:val="20"/>
        </w:rPr>
        <w:t>will be required to use the program (283 districts last year).</w:t>
      </w:r>
      <w:r w:rsidRPr="00E11622">
        <w:rPr>
          <w:rFonts w:ascii="Open Sans" w:hAnsi="Open Sans" w:cs="Open Sans"/>
          <w:sz w:val="20"/>
          <w:szCs w:val="20"/>
        </w:rPr>
        <w:t xml:space="preserve"> </w:t>
      </w:r>
      <w:r>
        <w:rPr>
          <w:rFonts w:ascii="Open Sans" w:hAnsi="Open Sans" w:cs="Open Sans"/>
          <w:sz w:val="20"/>
          <w:szCs w:val="20"/>
        </w:rPr>
        <w:t>P</w:t>
      </w:r>
      <w:r w:rsidR="00F660BE" w:rsidRPr="00E11622">
        <w:rPr>
          <w:rFonts w:ascii="Open Sans" w:hAnsi="Open Sans" w:cs="Open Sans"/>
          <w:sz w:val="20"/>
          <w:szCs w:val="20"/>
        </w:rPr>
        <w:t>ay</w:t>
      </w:r>
      <w:r>
        <w:rPr>
          <w:rFonts w:ascii="Open Sans" w:hAnsi="Open Sans" w:cs="Open Sans"/>
          <w:sz w:val="20"/>
          <w:szCs w:val="20"/>
        </w:rPr>
        <w:t>ment</w:t>
      </w:r>
      <w:r w:rsidR="00F660BE" w:rsidRPr="00E11622">
        <w:rPr>
          <w:rFonts w:ascii="Open Sans" w:hAnsi="Open Sans" w:cs="Open Sans"/>
          <w:sz w:val="20"/>
          <w:szCs w:val="20"/>
        </w:rPr>
        <w:t xml:space="preserve"> for the </w:t>
      </w:r>
      <w:r>
        <w:rPr>
          <w:rFonts w:ascii="Open Sans" w:hAnsi="Open Sans" w:cs="Open Sans"/>
          <w:sz w:val="20"/>
          <w:szCs w:val="20"/>
        </w:rPr>
        <w:t>program will be with $3 million in federal SPARK funding in year one</w:t>
      </w:r>
      <w:r w:rsidR="00D84480">
        <w:rPr>
          <w:rFonts w:ascii="Open Sans" w:hAnsi="Open Sans" w:cs="Open Sans"/>
          <w:sz w:val="20"/>
          <w:szCs w:val="20"/>
        </w:rPr>
        <w:t>,</w:t>
      </w:r>
      <w:r>
        <w:rPr>
          <w:rFonts w:ascii="Open Sans" w:hAnsi="Open Sans" w:cs="Open Sans"/>
          <w:sz w:val="20"/>
          <w:szCs w:val="20"/>
        </w:rPr>
        <w:t xml:space="preserve"> and $</w:t>
      </w:r>
      <w:r w:rsidR="00196625">
        <w:rPr>
          <w:rFonts w:ascii="Open Sans" w:hAnsi="Open Sans" w:cs="Open Sans"/>
          <w:sz w:val="20"/>
          <w:szCs w:val="20"/>
        </w:rPr>
        <w:t>2</w:t>
      </w:r>
      <w:r>
        <w:rPr>
          <w:rFonts w:ascii="Open Sans" w:hAnsi="Open Sans" w:cs="Open Sans"/>
          <w:sz w:val="20"/>
          <w:szCs w:val="20"/>
        </w:rPr>
        <w:t xml:space="preserve"> million in fees charged to school districts in year 2. </w:t>
      </w:r>
    </w:p>
    <w:p w14:paraId="2267A995" w14:textId="77777777" w:rsidR="00F660BE" w:rsidRPr="00E11622" w:rsidRDefault="00F660BE" w:rsidP="00F660BE">
      <w:pPr>
        <w:spacing w:after="0"/>
        <w:rPr>
          <w:rFonts w:ascii="Open Sans" w:hAnsi="Open Sans" w:cs="Open Sans"/>
          <w:sz w:val="20"/>
          <w:szCs w:val="20"/>
        </w:rPr>
      </w:pPr>
    </w:p>
    <w:p w14:paraId="7DE17764" w14:textId="77777777" w:rsidR="00F660BE" w:rsidRPr="00E11622" w:rsidRDefault="00F660BE" w:rsidP="00F660BE">
      <w:pPr>
        <w:spacing w:after="0"/>
        <w:rPr>
          <w:rFonts w:ascii="Open Sans" w:hAnsi="Open Sans" w:cs="Open Sans"/>
          <w:sz w:val="20"/>
          <w:szCs w:val="20"/>
        </w:rPr>
      </w:pPr>
      <w:r w:rsidRPr="00FF2844">
        <w:rPr>
          <w:rFonts w:ascii="Open Sans" w:hAnsi="Open Sans" w:cs="Open Sans"/>
          <w:sz w:val="20"/>
          <w:szCs w:val="20"/>
          <w:highlight w:val="yellow"/>
        </w:rPr>
        <w:t>Policies</w:t>
      </w:r>
      <w:r w:rsidRPr="00E11622">
        <w:rPr>
          <w:rFonts w:ascii="Open Sans" w:hAnsi="Open Sans" w:cs="Open Sans"/>
          <w:sz w:val="20"/>
          <w:szCs w:val="20"/>
        </w:rPr>
        <w:t xml:space="preserve"> in </w:t>
      </w:r>
      <w:r w:rsidRPr="00E11622">
        <w:rPr>
          <w:rFonts w:ascii="Open Sans" w:hAnsi="Open Sans" w:cs="Open Sans"/>
          <w:b/>
          <w:sz w:val="20"/>
          <w:szCs w:val="20"/>
        </w:rPr>
        <w:t>HB 2567</w:t>
      </w:r>
      <w:r w:rsidRPr="00E11622">
        <w:rPr>
          <w:rFonts w:ascii="Open Sans" w:hAnsi="Open Sans" w:cs="Open Sans"/>
          <w:sz w:val="20"/>
          <w:szCs w:val="20"/>
        </w:rPr>
        <w:t xml:space="preserve"> include:</w:t>
      </w:r>
    </w:p>
    <w:p w14:paraId="4DAE355B" w14:textId="77777777" w:rsidR="005074F6" w:rsidRDefault="005074F6" w:rsidP="005074F6">
      <w:pPr>
        <w:pStyle w:val="ListParagraph"/>
        <w:numPr>
          <w:ilvl w:val="0"/>
          <w:numId w:val="5"/>
        </w:numPr>
        <w:spacing w:after="0"/>
        <w:rPr>
          <w:rFonts w:ascii="Open Sans" w:hAnsi="Open Sans" w:cs="Open Sans"/>
          <w:sz w:val="20"/>
          <w:szCs w:val="20"/>
        </w:rPr>
      </w:pPr>
      <w:proofErr w:type="gramStart"/>
      <w:r w:rsidRPr="00E11622">
        <w:rPr>
          <w:rFonts w:ascii="Open Sans" w:hAnsi="Open Sans" w:cs="Open Sans"/>
          <w:sz w:val="20"/>
          <w:szCs w:val="20"/>
        </w:rPr>
        <w:t xml:space="preserve">The </w:t>
      </w:r>
      <w:r w:rsidR="00BB44E5">
        <w:rPr>
          <w:rFonts w:ascii="Open Sans" w:hAnsi="Open Sans" w:cs="Open Sans"/>
          <w:sz w:val="20"/>
          <w:szCs w:val="20"/>
          <w:highlight w:val="yellow"/>
        </w:rPr>
        <w:t>E</w:t>
      </w:r>
      <w:r w:rsidR="006E2D65" w:rsidRPr="00BB44E5">
        <w:rPr>
          <w:rFonts w:ascii="Open Sans" w:hAnsi="Open Sans" w:cs="Open Sans"/>
          <w:sz w:val="20"/>
          <w:szCs w:val="20"/>
          <w:highlight w:val="yellow"/>
        </w:rPr>
        <w:t>very</w:t>
      </w:r>
      <w:proofErr w:type="gramEnd"/>
      <w:r w:rsidR="006E2D65" w:rsidRPr="00BB44E5">
        <w:rPr>
          <w:rFonts w:ascii="Open Sans" w:hAnsi="Open Sans" w:cs="Open Sans"/>
          <w:sz w:val="20"/>
          <w:szCs w:val="20"/>
          <w:highlight w:val="yellow"/>
        </w:rPr>
        <w:t xml:space="preserve"> </w:t>
      </w:r>
      <w:r w:rsidR="00BB44E5">
        <w:rPr>
          <w:rFonts w:ascii="Open Sans" w:hAnsi="Open Sans" w:cs="Open Sans"/>
          <w:sz w:val="20"/>
          <w:szCs w:val="20"/>
          <w:highlight w:val="yellow"/>
        </w:rPr>
        <w:t>C</w:t>
      </w:r>
      <w:r w:rsidR="006E2D65" w:rsidRPr="00BB44E5">
        <w:rPr>
          <w:rFonts w:ascii="Open Sans" w:hAnsi="Open Sans" w:cs="Open Sans"/>
          <w:sz w:val="20"/>
          <w:szCs w:val="20"/>
          <w:highlight w:val="yellow"/>
        </w:rPr>
        <w:t xml:space="preserve">hild </w:t>
      </w:r>
      <w:r w:rsidR="00BB44E5">
        <w:rPr>
          <w:rFonts w:ascii="Open Sans" w:hAnsi="Open Sans" w:cs="Open Sans"/>
          <w:sz w:val="20"/>
          <w:szCs w:val="20"/>
          <w:highlight w:val="yellow"/>
        </w:rPr>
        <w:t>C</w:t>
      </w:r>
      <w:r w:rsidR="006E2D65" w:rsidRPr="00BB44E5">
        <w:rPr>
          <w:rFonts w:ascii="Open Sans" w:hAnsi="Open Sans" w:cs="Open Sans"/>
          <w:sz w:val="20"/>
          <w:szCs w:val="20"/>
          <w:highlight w:val="yellow"/>
        </w:rPr>
        <w:t xml:space="preserve">an </w:t>
      </w:r>
      <w:r w:rsidR="00BB44E5">
        <w:rPr>
          <w:rFonts w:ascii="Open Sans" w:hAnsi="Open Sans" w:cs="Open Sans"/>
          <w:sz w:val="20"/>
          <w:szCs w:val="20"/>
          <w:highlight w:val="yellow"/>
        </w:rPr>
        <w:t>R</w:t>
      </w:r>
      <w:r w:rsidR="006E2D65" w:rsidRPr="00BB44E5">
        <w:rPr>
          <w:rFonts w:ascii="Open Sans" w:hAnsi="Open Sans" w:cs="Open Sans"/>
          <w:sz w:val="20"/>
          <w:szCs w:val="20"/>
          <w:highlight w:val="yellow"/>
        </w:rPr>
        <w:t xml:space="preserve">ead </w:t>
      </w:r>
      <w:r w:rsidR="00BB44E5">
        <w:rPr>
          <w:rFonts w:ascii="Open Sans" w:hAnsi="Open Sans" w:cs="Open Sans"/>
          <w:sz w:val="20"/>
          <w:szCs w:val="20"/>
          <w:highlight w:val="yellow"/>
        </w:rPr>
        <w:t>A</w:t>
      </w:r>
      <w:r w:rsidR="006E2D65" w:rsidRPr="00BB44E5">
        <w:rPr>
          <w:rFonts w:ascii="Open Sans" w:hAnsi="Open Sans" w:cs="Open Sans"/>
          <w:sz w:val="20"/>
          <w:szCs w:val="20"/>
          <w:highlight w:val="yellow"/>
        </w:rPr>
        <w:t>ct</w:t>
      </w:r>
      <w:r w:rsidRPr="00E11622">
        <w:rPr>
          <w:rFonts w:ascii="Open Sans" w:hAnsi="Open Sans" w:cs="Open Sans"/>
          <w:sz w:val="20"/>
          <w:szCs w:val="20"/>
        </w:rPr>
        <w:t xml:space="preserve"> p</w:t>
      </w:r>
      <w:r w:rsidR="006E2D65" w:rsidRPr="00E11622">
        <w:rPr>
          <w:rFonts w:ascii="Open Sans" w:hAnsi="Open Sans" w:cs="Open Sans"/>
          <w:sz w:val="20"/>
          <w:szCs w:val="20"/>
        </w:rPr>
        <w:t>rescribes actions districts must take to move toward grade-level proficiency in reading by third grade.</w:t>
      </w:r>
      <w:r w:rsidR="00D84480">
        <w:rPr>
          <w:rFonts w:ascii="Open Sans" w:hAnsi="Open Sans" w:cs="Open Sans"/>
          <w:sz w:val="20"/>
          <w:szCs w:val="20"/>
        </w:rPr>
        <w:t xml:space="preserve"> Districts are typically already implementing the practices listed</w:t>
      </w:r>
      <w:r w:rsidR="0009273D">
        <w:rPr>
          <w:rFonts w:ascii="Open Sans" w:hAnsi="Open Sans" w:cs="Open Sans"/>
          <w:sz w:val="20"/>
          <w:szCs w:val="20"/>
        </w:rPr>
        <w:t xml:space="preserve"> but much more reporting is required</w:t>
      </w:r>
      <w:r w:rsidR="00D84480">
        <w:rPr>
          <w:rFonts w:ascii="Open Sans" w:hAnsi="Open Sans" w:cs="Open Sans"/>
          <w:sz w:val="20"/>
          <w:szCs w:val="20"/>
        </w:rPr>
        <w:t>.</w:t>
      </w:r>
    </w:p>
    <w:p w14:paraId="2F41D1FB" w14:textId="77777777" w:rsidR="004A788C" w:rsidRPr="004A788C" w:rsidRDefault="004A788C" w:rsidP="004A788C">
      <w:pPr>
        <w:spacing w:after="0"/>
        <w:ind w:left="360"/>
        <w:rPr>
          <w:rFonts w:ascii="Open Sans" w:hAnsi="Open Sans" w:cs="Open Sans"/>
          <w:sz w:val="20"/>
          <w:szCs w:val="20"/>
        </w:rPr>
      </w:pPr>
    </w:p>
    <w:p w14:paraId="0B214F92" w14:textId="77777777" w:rsidR="005074F6" w:rsidRPr="00E11622" w:rsidRDefault="00AD4141" w:rsidP="005074F6">
      <w:pPr>
        <w:pStyle w:val="ListParagraph"/>
        <w:numPr>
          <w:ilvl w:val="0"/>
          <w:numId w:val="5"/>
        </w:numPr>
        <w:spacing w:after="0"/>
        <w:rPr>
          <w:rFonts w:ascii="Open Sans" w:hAnsi="Open Sans" w:cs="Open Sans"/>
          <w:sz w:val="20"/>
          <w:szCs w:val="20"/>
        </w:rPr>
      </w:pPr>
      <w:r w:rsidRPr="00E11622">
        <w:rPr>
          <w:rFonts w:ascii="Open Sans" w:hAnsi="Open Sans" w:cs="Open Sans"/>
          <w:sz w:val="20"/>
          <w:szCs w:val="20"/>
        </w:rPr>
        <w:t>Requires</w:t>
      </w:r>
      <w:r w:rsidR="006E2D65" w:rsidRPr="00E11622">
        <w:rPr>
          <w:rFonts w:ascii="Open Sans" w:hAnsi="Open Sans" w:cs="Open Sans"/>
          <w:sz w:val="20"/>
          <w:szCs w:val="20"/>
        </w:rPr>
        <w:t xml:space="preserve"> school districts to adopt policies allow</w:t>
      </w:r>
      <w:r w:rsidRPr="00E11622">
        <w:rPr>
          <w:rFonts w:ascii="Open Sans" w:hAnsi="Open Sans" w:cs="Open Sans"/>
          <w:sz w:val="20"/>
          <w:szCs w:val="20"/>
        </w:rPr>
        <w:t>ing</w:t>
      </w:r>
      <w:r w:rsidR="006E2D65" w:rsidRPr="00E11622">
        <w:rPr>
          <w:rFonts w:ascii="Open Sans" w:hAnsi="Open Sans" w:cs="Open Sans"/>
          <w:sz w:val="20"/>
          <w:szCs w:val="20"/>
        </w:rPr>
        <w:t xml:space="preserve"> students enrolled in grades 6-12 to earn course credits</w:t>
      </w:r>
      <w:r w:rsidRPr="00E11622">
        <w:rPr>
          <w:rFonts w:ascii="Open Sans" w:hAnsi="Open Sans" w:cs="Open Sans"/>
          <w:sz w:val="20"/>
          <w:szCs w:val="20"/>
        </w:rPr>
        <w:t xml:space="preserve"> </w:t>
      </w:r>
      <w:r w:rsidR="006E2D65" w:rsidRPr="00E11622">
        <w:rPr>
          <w:rFonts w:ascii="Open Sans" w:hAnsi="Open Sans" w:cs="Open Sans"/>
          <w:sz w:val="20"/>
          <w:szCs w:val="20"/>
        </w:rPr>
        <w:t xml:space="preserve">in </w:t>
      </w:r>
      <w:r w:rsidR="006E2D65" w:rsidRPr="00BB44E5">
        <w:rPr>
          <w:rFonts w:ascii="Open Sans" w:hAnsi="Open Sans" w:cs="Open Sans"/>
          <w:sz w:val="20"/>
          <w:szCs w:val="20"/>
          <w:highlight w:val="yellow"/>
        </w:rPr>
        <w:t>alternative education programs</w:t>
      </w:r>
      <w:r w:rsidRPr="00E11622">
        <w:rPr>
          <w:rFonts w:ascii="Open Sans" w:hAnsi="Open Sans" w:cs="Open Sans"/>
          <w:sz w:val="20"/>
          <w:szCs w:val="20"/>
        </w:rPr>
        <w:t xml:space="preserve"> (i.e. internship programs)</w:t>
      </w:r>
      <w:r w:rsidR="006E2D65" w:rsidRPr="00E11622">
        <w:rPr>
          <w:rFonts w:ascii="Open Sans" w:hAnsi="Open Sans" w:cs="Open Sans"/>
          <w:sz w:val="20"/>
          <w:szCs w:val="20"/>
        </w:rPr>
        <w:t>.</w:t>
      </w:r>
    </w:p>
    <w:p w14:paraId="17F64F29" w14:textId="77777777" w:rsidR="00E11622" w:rsidRPr="00E11622" w:rsidRDefault="00D13FF3" w:rsidP="005074F6">
      <w:pPr>
        <w:pStyle w:val="ListParagraph"/>
        <w:numPr>
          <w:ilvl w:val="0"/>
          <w:numId w:val="5"/>
        </w:numPr>
        <w:spacing w:after="0"/>
        <w:rPr>
          <w:rFonts w:ascii="Open Sans" w:hAnsi="Open Sans" w:cs="Open Sans"/>
          <w:sz w:val="20"/>
          <w:szCs w:val="20"/>
        </w:rPr>
      </w:pPr>
      <w:r>
        <w:rPr>
          <w:rFonts w:ascii="Open Sans" w:hAnsi="Open Sans" w:cs="Open Sans"/>
          <w:sz w:val="20"/>
          <w:szCs w:val="20"/>
        </w:rPr>
        <w:t>S</w:t>
      </w:r>
      <w:r w:rsidR="005466E1" w:rsidRPr="00E11622">
        <w:rPr>
          <w:rFonts w:ascii="Open Sans" w:hAnsi="Open Sans" w:cs="Open Sans"/>
          <w:sz w:val="20"/>
          <w:szCs w:val="20"/>
        </w:rPr>
        <w:t xml:space="preserve">chool districts </w:t>
      </w:r>
      <w:r>
        <w:rPr>
          <w:rFonts w:ascii="Open Sans" w:hAnsi="Open Sans" w:cs="Open Sans"/>
          <w:sz w:val="20"/>
          <w:szCs w:val="20"/>
        </w:rPr>
        <w:t>must</w:t>
      </w:r>
      <w:r w:rsidR="005466E1" w:rsidRPr="00E11622">
        <w:rPr>
          <w:rFonts w:ascii="Open Sans" w:hAnsi="Open Sans" w:cs="Open Sans"/>
          <w:sz w:val="20"/>
          <w:szCs w:val="20"/>
        </w:rPr>
        <w:t xml:space="preserve"> allow </w:t>
      </w:r>
      <w:r w:rsidR="006E2D65" w:rsidRPr="00BB44E5">
        <w:rPr>
          <w:rFonts w:ascii="Open Sans" w:hAnsi="Open Sans" w:cs="Open Sans"/>
          <w:sz w:val="20"/>
          <w:szCs w:val="20"/>
          <w:highlight w:val="yellow"/>
        </w:rPr>
        <w:t>part-time enrollment</w:t>
      </w:r>
      <w:r w:rsidR="006E2D65" w:rsidRPr="00E11622">
        <w:rPr>
          <w:rFonts w:ascii="Open Sans" w:hAnsi="Open Sans" w:cs="Open Sans"/>
          <w:sz w:val="20"/>
          <w:szCs w:val="20"/>
        </w:rPr>
        <w:t xml:space="preserve">.  </w:t>
      </w:r>
    </w:p>
    <w:p w14:paraId="5F47976F" w14:textId="77777777" w:rsidR="00E11622" w:rsidRDefault="00773C19" w:rsidP="00E11622">
      <w:pPr>
        <w:pStyle w:val="ListParagraph"/>
        <w:numPr>
          <w:ilvl w:val="0"/>
          <w:numId w:val="5"/>
        </w:numPr>
        <w:spacing w:after="0"/>
        <w:rPr>
          <w:rFonts w:ascii="Open Sans" w:hAnsi="Open Sans" w:cs="Open Sans"/>
          <w:sz w:val="20"/>
          <w:szCs w:val="20"/>
        </w:rPr>
      </w:pPr>
      <w:r>
        <w:rPr>
          <w:rFonts w:ascii="Open Sans" w:hAnsi="Open Sans" w:cs="Open Sans"/>
          <w:sz w:val="20"/>
          <w:szCs w:val="20"/>
        </w:rPr>
        <w:t>S</w:t>
      </w:r>
      <w:r w:rsidR="005074F6" w:rsidRPr="00E11622">
        <w:rPr>
          <w:rFonts w:ascii="Open Sans" w:hAnsi="Open Sans" w:cs="Open Sans"/>
          <w:sz w:val="20"/>
          <w:szCs w:val="20"/>
        </w:rPr>
        <w:t xml:space="preserve">chool districts </w:t>
      </w:r>
      <w:r>
        <w:rPr>
          <w:rFonts w:ascii="Open Sans" w:hAnsi="Open Sans" w:cs="Open Sans"/>
          <w:sz w:val="20"/>
          <w:szCs w:val="20"/>
        </w:rPr>
        <w:t>must</w:t>
      </w:r>
      <w:r w:rsidR="005074F6" w:rsidRPr="00E11622">
        <w:rPr>
          <w:rFonts w:ascii="Open Sans" w:hAnsi="Open Sans" w:cs="Open Sans"/>
          <w:sz w:val="20"/>
          <w:szCs w:val="20"/>
        </w:rPr>
        <w:t xml:space="preserve"> accept </w:t>
      </w:r>
      <w:r w:rsidR="005074F6" w:rsidRPr="00BB44E5">
        <w:rPr>
          <w:rFonts w:ascii="Open Sans" w:hAnsi="Open Sans" w:cs="Open Sans"/>
          <w:sz w:val="20"/>
          <w:szCs w:val="20"/>
          <w:highlight w:val="yellow"/>
        </w:rPr>
        <w:t>transfer</w:t>
      </w:r>
      <w:r w:rsidR="00BB44E5">
        <w:rPr>
          <w:rFonts w:ascii="Open Sans" w:hAnsi="Open Sans" w:cs="Open Sans"/>
          <w:sz w:val="20"/>
          <w:szCs w:val="20"/>
          <w:highlight w:val="yellow"/>
        </w:rPr>
        <w:t>s</w:t>
      </w:r>
      <w:r w:rsidR="005074F6" w:rsidRPr="00BB44E5">
        <w:rPr>
          <w:rFonts w:ascii="Open Sans" w:hAnsi="Open Sans" w:cs="Open Sans"/>
          <w:sz w:val="20"/>
          <w:szCs w:val="20"/>
          <w:highlight w:val="yellow"/>
        </w:rPr>
        <w:t xml:space="preserve"> from out of district</w:t>
      </w:r>
      <w:r w:rsidR="005074F6" w:rsidRPr="00E11622">
        <w:rPr>
          <w:rFonts w:ascii="Open Sans" w:hAnsi="Open Sans" w:cs="Open Sans"/>
          <w:sz w:val="20"/>
          <w:szCs w:val="20"/>
        </w:rPr>
        <w:t xml:space="preserve">. Districts must adopt a policy on capacity in each classroom. </w:t>
      </w:r>
    </w:p>
    <w:p w14:paraId="5889585C" w14:textId="77777777" w:rsidR="004A788C" w:rsidRPr="004A788C" w:rsidRDefault="004A788C" w:rsidP="004A788C">
      <w:pPr>
        <w:spacing w:after="0"/>
        <w:rPr>
          <w:rFonts w:ascii="Open Sans" w:hAnsi="Open Sans" w:cs="Open Sans"/>
          <w:sz w:val="20"/>
          <w:szCs w:val="20"/>
        </w:rPr>
      </w:pPr>
    </w:p>
    <w:p w14:paraId="280FB5DD" w14:textId="77777777" w:rsidR="00E11622" w:rsidRPr="00E11622" w:rsidRDefault="005466E1" w:rsidP="00E11622">
      <w:pPr>
        <w:pStyle w:val="ListParagraph"/>
        <w:numPr>
          <w:ilvl w:val="0"/>
          <w:numId w:val="5"/>
        </w:numPr>
        <w:spacing w:after="0"/>
        <w:rPr>
          <w:rFonts w:ascii="Open Sans" w:hAnsi="Open Sans" w:cs="Open Sans"/>
          <w:sz w:val="20"/>
          <w:szCs w:val="20"/>
        </w:rPr>
      </w:pPr>
      <w:r w:rsidRPr="00E11622">
        <w:rPr>
          <w:rFonts w:ascii="Open Sans" w:hAnsi="Open Sans" w:cs="Open Sans"/>
          <w:sz w:val="20"/>
          <w:szCs w:val="20"/>
        </w:rPr>
        <w:t xml:space="preserve">Those students behind on credits at the time of enrollment in a </w:t>
      </w:r>
      <w:r w:rsidRPr="00BB44E5">
        <w:rPr>
          <w:rFonts w:ascii="Open Sans" w:hAnsi="Open Sans" w:cs="Open Sans"/>
          <w:sz w:val="20"/>
          <w:szCs w:val="20"/>
          <w:highlight w:val="yellow"/>
        </w:rPr>
        <w:t>virtual school</w:t>
      </w:r>
      <w:r w:rsidRPr="00E11622">
        <w:rPr>
          <w:rFonts w:ascii="Open Sans" w:hAnsi="Open Sans" w:cs="Open Sans"/>
          <w:sz w:val="20"/>
          <w:szCs w:val="20"/>
        </w:rPr>
        <w:t xml:space="preserve"> would not be included in the </w:t>
      </w:r>
      <w:r w:rsidRPr="00BB44E5">
        <w:rPr>
          <w:rFonts w:ascii="Open Sans" w:hAnsi="Open Sans" w:cs="Open Sans"/>
          <w:sz w:val="20"/>
          <w:szCs w:val="20"/>
          <w:highlight w:val="yellow"/>
        </w:rPr>
        <w:t>graduation rate used for accreditation</w:t>
      </w:r>
      <w:r w:rsidR="006E2D65" w:rsidRPr="00E11622">
        <w:rPr>
          <w:rFonts w:ascii="Open Sans" w:hAnsi="Open Sans" w:cs="Open Sans"/>
          <w:sz w:val="20"/>
          <w:szCs w:val="20"/>
        </w:rPr>
        <w:t xml:space="preserve">. </w:t>
      </w:r>
    </w:p>
    <w:p w14:paraId="7DC09D19" w14:textId="77777777" w:rsidR="00E11622" w:rsidRPr="00E11622" w:rsidRDefault="006E2D65" w:rsidP="00E11622">
      <w:pPr>
        <w:pStyle w:val="ListParagraph"/>
        <w:numPr>
          <w:ilvl w:val="0"/>
          <w:numId w:val="5"/>
        </w:numPr>
        <w:spacing w:after="0"/>
        <w:rPr>
          <w:rFonts w:ascii="Open Sans" w:hAnsi="Open Sans" w:cs="Open Sans"/>
          <w:sz w:val="20"/>
          <w:szCs w:val="20"/>
        </w:rPr>
      </w:pPr>
      <w:r w:rsidRPr="00E11622">
        <w:rPr>
          <w:rFonts w:ascii="Open Sans" w:hAnsi="Open Sans" w:cs="Open Sans"/>
          <w:sz w:val="20"/>
          <w:szCs w:val="20"/>
        </w:rPr>
        <w:lastRenderedPageBreak/>
        <w:t xml:space="preserve">Prohibits a </w:t>
      </w:r>
      <w:r w:rsidRPr="00BB44E5">
        <w:rPr>
          <w:rFonts w:ascii="Open Sans" w:hAnsi="Open Sans" w:cs="Open Sans"/>
          <w:sz w:val="20"/>
          <w:szCs w:val="20"/>
          <w:highlight w:val="yellow"/>
        </w:rPr>
        <w:t>virtual school</w:t>
      </w:r>
      <w:r w:rsidRPr="00E11622">
        <w:rPr>
          <w:rFonts w:ascii="Open Sans" w:hAnsi="Open Sans" w:cs="Open Sans"/>
          <w:sz w:val="20"/>
          <w:szCs w:val="20"/>
        </w:rPr>
        <w:t xml:space="preserve"> from using a </w:t>
      </w:r>
      <w:r w:rsidRPr="00BB44E5">
        <w:rPr>
          <w:rFonts w:ascii="Open Sans" w:hAnsi="Open Sans" w:cs="Open Sans"/>
          <w:sz w:val="20"/>
          <w:szCs w:val="20"/>
          <w:highlight w:val="yellow"/>
        </w:rPr>
        <w:t>financial incentive</w:t>
      </w:r>
      <w:r w:rsidRPr="00E11622">
        <w:rPr>
          <w:rFonts w:ascii="Open Sans" w:hAnsi="Open Sans" w:cs="Open Sans"/>
          <w:sz w:val="20"/>
          <w:szCs w:val="20"/>
        </w:rPr>
        <w:t xml:space="preserve"> to entice a student to enroll.</w:t>
      </w:r>
    </w:p>
    <w:p w14:paraId="6157C2AA" w14:textId="77777777" w:rsidR="00E11622" w:rsidRDefault="006E2D65" w:rsidP="00E11622">
      <w:pPr>
        <w:pStyle w:val="ListParagraph"/>
        <w:numPr>
          <w:ilvl w:val="0"/>
          <w:numId w:val="5"/>
        </w:numPr>
        <w:spacing w:after="0"/>
        <w:rPr>
          <w:rFonts w:ascii="Open Sans" w:hAnsi="Open Sans" w:cs="Open Sans"/>
          <w:sz w:val="20"/>
          <w:szCs w:val="20"/>
        </w:rPr>
      </w:pPr>
      <w:r w:rsidRPr="00E11622">
        <w:rPr>
          <w:rFonts w:ascii="Open Sans" w:hAnsi="Open Sans" w:cs="Open Sans"/>
          <w:sz w:val="20"/>
          <w:szCs w:val="20"/>
        </w:rPr>
        <w:t>Amends eligibility requirement</w:t>
      </w:r>
      <w:r w:rsidR="00E11622" w:rsidRPr="00E11622">
        <w:rPr>
          <w:rFonts w:ascii="Open Sans" w:hAnsi="Open Sans" w:cs="Open Sans"/>
          <w:sz w:val="20"/>
          <w:szCs w:val="20"/>
        </w:rPr>
        <w:t>s</w:t>
      </w:r>
      <w:r w:rsidRPr="00E11622">
        <w:rPr>
          <w:rFonts w:ascii="Open Sans" w:hAnsi="Open Sans" w:cs="Open Sans"/>
          <w:sz w:val="20"/>
          <w:szCs w:val="20"/>
        </w:rPr>
        <w:t xml:space="preserve"> for participation in the tax credit for low income students</w:t>
      </w:r>
      <w:r w:rsidR="0009273D">
        <w:rPr>
          <w:rFonts w:ascii="Open Sans" w:hAnsi="Open Sans" w:cs="Open Sans"/>
          <w:sz w:val="20"/>
          <w:szCs w:val="20"/>
        </w:rPr>
        <w:t>’</w:t>
      </w:r>
      <w:r w:rsidRPr="00E11622">
        <w:rPr>
          <w:rFonts w:ascii="Open Sans" w:hAnsi="Open Sans" w:cs="Open Sans"/>
          <w:sz w:val="20"/>
          <w:szCs w:val="20"/>
        </w:rPr>
        <w:t xml:space="preserve"> scholarship program for private schools to the age of seven years or younger (previously age six). </w:t>
      </w:r>
    </w:p>
    <w:p w14:paraId="7ED3D3E3" w14:textId="77777777" w:rsidR="0009273D" w:rsidRDefault="0009273D" w:rsidP="0009273D">
      <w:pPr>
        <w:pStyle w:val="ListParagraph"/>
        <w:spacing w:after="0"/>
        <w:rPr>
          <w:rFonts w:ascii="Open Sans" w:hAnsi="Open Sans" w:cs="Open Sans"/>
          <w:sz w:val="20"/>
          <w:szCs w:val="20"/>
        </w:rPr>
      </w:pPr>
    </w:p>
    <w:p w14:paraId="1F74AD65" w14:textId="77777777" w:rsidR="004A788C" w:rsidRPr="00E11622" w:rsidRDefault="0009273D" w:rsidP="004A788C">
      <w:pPr>
        <w:pStyle w:val="ListParagraph"/>
        <w:numPr>
          <w:ilvl w:val="0"/>
          <w:numId w:val="5"/>
        </w:numPr>
        <w:spacing w:after="0"/>
        <w:rPr>
          <w:rFonts w:ascii="Open Sans" w:hAnsi="Open Sans" w:cs="Open Sans"/>
          <w:sz w:val="20"/>
          <w:szCs w:val="20"/>
        </w:rPr>
      </w:pPr>
      <w:r>
        <w:rPr>
          <w:rFonts w:ascii="Open Sans" w:hAnsi="Open Sans" w:cs="Open Sans"/>
          <w:sz w:val="20"/>
          <w:szCs w:val="20"/>
        </w:rPr>
        <w:t xml:space="preserve">Adds to the </w:t>
      </w:r>
      <w:r w:rsidR="004A788C" w:rsidRPr="00E11622">
        <w:rPr>
          <w:rFonts w:ascii="Open Sans" w:hAnsi="Open Sans" w:cs="Open Sans"/>
          <w:sz w:val="20"/>
          <w:szCs w:val="20"/>
        </w:rPr>
        <w:t>Requir</w:t>
      </w:r>
      <w:r w:rsidR="004A788C">
        <w:rPr>
          <w:rFonts w:ascii="Open Sans" w:hAnsi="Open Sans" w:cs="Open Sans"/>
          <w:sz w:val="20"/>
          <w:szCs w:val="20"/>
        </w:rPr>
        <w:t>e</w:t>
      </w:r>
      <w:r>
        <w:rPr>
          <w:rFonts w:ascii="Open Sans" w:hAnsi="Open Sans" w:cs="Open Sans"/>
          <w:sz w:val="20"/>
          <w:szCs w:val="20"/>
        </w:rPr>
        <w:t>ments for</w:t>
      </w:r>
      <w:r w:rsidR="004A788C">
        <w:rPr>
          <w:rFonts w:ascii="Open Sans" w:hAnsi="Open Sans" w:cs="Open Sans"/>
          <w:sz w:val="20"/>
          <w:szCs w:val="20"/>
        </w:rPr>
        <w:t xml:space="preserve"> s</w:t>
      </w:r>
      <w:r w:rsidR="004A788C" w:rsidRPr="00E11622">
        <w:rPr>
          <w:rFonts w:ascii="Open Sans" w:hAnsi="Open Sans" w:cs="Open Sans"/>
          <w:sz w:val="20"/>
          <w:szCs w:val="20"/>
        </w:rPr>
        <w:t>chool districts to conduct</w:t>
      </w:r>
      <w:r>
        <w:rPr>
          <w:rFonts w:ascii="Open Sans" w:hAnsi="Open Sans" w:cs="Open Sans"/>
          <w:sz w:val="20"/>
          <w:szCs w:val="20"/>
        </w:rPr>
        <w:t xml:space="preserve"> a</w:t>
      </w:r>
      <w:r w:rsidR="004A788C" w:rsidRPr="00E11622">
        <w:rPr>
          <w:rFonts w:ascii="Open Sans" w:hAnsi="Open Sans" w:cs="Open Sans"/>
          <w:sz w:val="20"/>
          <w:szCs w:val="20"/>
        </w:rPr>
        <w:t xml:space="preserve"> </w:t>
      </w:r>
      <w:r w:rsidR="004A788C" w:rsidRPr="00BB44E5">
        <w:rPr>
          <w:rFonts w:ascii="Open Sans" w:hAnsi="Open Sans" w:cs="Open Sans"/>
          <w:sz w:val="20"/>
          <w:szCs w:val="20"/>
          <w:highlight w:val="yellow"/>
        </w:rPr>
        <w:t>needs assessment for each attendance center</w:t>
      </w:r>
      <w:r w:rsidR="004A788C" w:rsidRPr="00E11622">
        <w:rPr>
          <w:rFonts w:ascii="Open Sans" w:hAnsi="Open Sans" w:cs="Open Sans"/>
          <w:sz w:val="20"/>
          <w:szCs w:val="20"/>
        </w:rPr>
        <w:t xml:space="preserve"> and the board must use it in approving the district budget. The needs assessment and state assessment documentation must be published on the district website and listed in the motion to adopt the budget. KSDE is developing a document to help districts meet this requirement.</w:t>
      </w:r>
    </w:p>
    <w:p w14:paraId="5A2CADF8" w14:textId="77777777" w:rsidR="004A788C" w:rsidRPr="00E11622" w:rsidRDefault="004A788C" w:rsidP="004A788C">
      <w:pPr>
        <w:pStyle w:val="ListParagraph"/>
        <w:spacing w:after="0"/>
        <w:rPr>
          <w:rFonts w:ascii="Open Sans" w:hAnsi="Open Sans" w:cs="Open Sans"/>
          <w:sz w:val="20"/>
          <w:szCs w:val="20"/>
        </w:rPr>
      </w:pPr>
    </w:p>
    <w:p w14:paraId="7F1AD85C" w14:textId="77777777" w:rsidR="006E2D65" w:rsidRDefault="006E2D65" w:rsidP="00E11622">
      <w:pPr>
        <w:pStyle w:val="ListParagraph"/>
        <w:numPr>
          <w:ilvl w:val="0"/>
          <w:numId w:val="5"/>
        </w:numPr>
        <w:spacing w:after="0"/>
        <w:rPr>
          <w:rFonts w:ascii="Open Sans" w:hAnsi="Open Sans" w:cs="Open Sans"/>
          <w:sz w:val="20"/>
          <w:szCs w:val="20"/>
        </w:rPr>
      </w:pPr>
      <w:r w:rsidRPr="00E11622">
        <w:rPr>
          <w:rFonts w:ascii="Open Sans" w:hAnsi="Open Sans" w:cs="Open Sans"/>
          <w:sz w:val="20"/>
          <w:szCs w:val="20"/>
        </w:rPr>
        <w:t xml:space="preserve">KSDE is required to provide a </w:t>
      </w:r>
      <w:r w:rsidRPr="00BB44E5">
        <w:rPr>
          <w:rFonts w:ascii="Open Sans" w:hAnsi="Open Sans" w:cs="Open Sans"/>
          <w:sz w:val="20"/>
          <w:szCs w:val="20"/>
          <w:highlight w:val="yellow"/>
        </w:rPr>
        <w:t>student-focused achievement summary report</w:t>
      </w:r>
      <w:r w:rsidR="00D13FF3">
        <w:rPr>
          <w:rFonts w:ascii="Open Sans" w:hAnsi="Open Sans" w:cs="Open Sans"/>
          <w:sz w:val="20"/>
          <w:szCs w:val="20"/>
        </w:rPr>
        <w:t>, based</w:t>
      </w:r>
      <w:r w:rsidRPr="00E11622">
        <w:rPr>
          <w:rFonts w:ascii="Open Sans" w:hAnsi="Open Sans" w:cs="Open Sans"/>
          <w:sz w:val="20"/>
          <w:szCs w:val="20"/>
        </w:rPr>
        <w:t xml:space="preserve"> on student cohort groups by school district. The information will be published annually on the KSDE website by January 15 and provided to the governor and legislature. </w:t>
      </w:r>
      <w:r w:rsidR="00BB44E5">
        <w:rPr>
          <w:rFonts w:ascii="Open Sans" w:hAnsi="Open Sans" w:cs="Open Sans"/>
          <w:sz w:val="20"/>
          <w:szCs w:val="20"/>
        </w:rPr>
        <w:t xml:space="preserve">Personnel cost = </w:t>
      </w:r>
      <w:r w:rsidR="00BB44E5" w:rsidRPr="00BB44E5">
        <w:rPr>
          <w:rFonts w:ascii="Open Sans" w:hAnsi="Open Sans" w:cs="Open Sans"/>
          <w:sz w:val="20"/>
          <w:szCs w:val="20"/>
          <w:highlight w:val="yellow"/>
        </w:rPr>
        <w:t>$455,000</w:t>
      </w:r>
      <w:r w:rsidR="00BB44E5">
        <w:rPr>
          <w:rFonts w:ascii="Open Sans" w:hAnsi="Open Sans" w:cs="Open Sans"/>
          <w:sz w:val="20"/>
          <w:szCs w:val="20"/>
        </w:rPr>
        <w:t>.</w:t>
      </w:r>
    </w:p>
    <w:p w14:paraId="43EB3663" w14:textId="77777777" w:rsidR="00D80DBB" w:rsidRDefault="00D80DBB" w:rsidP="00E11622">
      <w:pPr>
        <w:pStyle w:val="ListParagraph"/>
        <w:numPr>
          <w:ilvl w:val="0"/>
          <w:numId w:val="5"/>
        </w:numPr>
        <w:spacing w:after="0"/>
        <w:rPr>
          <w:rFonts w:ascii="Open Sans" w:hAnsi="Open Sans" w:cs="Open Sans"/>
          <w:sz w:val="20"/>
          <w:szCs w:val="20"/>
        </w:rPr>
      </w:pPr>
      <w:r>
        <w:rPr>
          <w:rFonts w:ascii="Open Sans" w:hAnsi="Open Sans" w:cs="Open Sans"/>
          <w:sz w:val="20"/>
          <w:szCs w:val="20"/>
        </w:rPr>
        <w:t xml:space="preserve">The </w:t>
      </w:r>
      <w:r w:rsidR="00D13FF3">
        <w:rPr>
          <w:rFonts w:ascii="Open Sans" w:hAnsi="Open Sans" w:cs="Open Sans"/>
          <w:sz w:val="20"/>
          <w:szCs w:val="20"/>
        </w:rPr>
        <w:t>last</w:t>
      </w:r>
      <w:r w:rsidR="007B1C48">
        <w:rPr>
          <w:rFonts w:ascii="Open Sans" w:hAnsi="Open Sans" w:cs="Open Sans"/>
          <w:sz w:val="20"/>
          <w:szCs w:val="20"/>
        </w:rPr>
        <w:t xml:space="preserve"> issue resolved was a compromise over </w:t>
      </w:r>
      <w:r>
        <w:rPr>
          <w:rFonts w:ascii="Open Sans" w:hAnsi="Open Sans" w:cs="Open Sans"/>
          <w:sz w:val="20"/>
          <w:szCs w:val="20"/>
        </w:rPr>
        <w:t>allow</w:t>
      </w:r>
      <w:r w:rsidR="007B1C48">
        <w:rPr>
          <w:rFonts w:ascii="Open Sans" w:hAnsi="Open Sans" w:cs="Open Sans"/>
          <w:sz w:val="20"/>
          <w:szCs w:val="20"/>
        </w:rPr>
        <w:t>ing</w:t>
      </w:r>
      <w:r>
        <w:rPr>
          <w:rFonts w:ascii="Open Sans" w:hAnsi="Open Sans" w:cs="Open Sans"/>
          <w:sz w:val="20"/>
          <w:szCs w:val="20"/>
        </w:rPr>
        <w:t xml:space="preserve"> out of state students to participate in the Promise Act Scholarship program.</w:t>
      </w:r>
    </w:p>
    <w:p w14:paraId="31923C46" w14:textId="77777777" w:rsidR="006E2D65" w:rsidRPr="00E11622" w:rsidRDefault="006E2D65" w:rsidP="004C1ED8">
      <w:pPr>
        <w:tabs>
          <w:tab w:val="left" w:pos="720"/>
        </w:tabs>
        <w:spacing w:after="0" w:line="240" w:lineRule="auto"/>
        <w:ind w:hanging="810"/>
        <w:rPr>
          <w:rFonts w:ascii="Open Sans" w:hAnsi="Open Sans" w:cs="Open Sans"/>
          <w:sz w:val="20"/>
          <w:szCs w:val="20"/>
        </w:rPr>
      </w:pPr>
    </w:p>
    <w:sectPr w:rsidR="006E2D65" w:rsidRPr="00E11622" w:rsidSect="005E0D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12A"/>
    <w:multiLevelType w:val="hybridMultilevel"/>
    <w:tmpl w:val="05ECA586"/>
    <w:lvl w:ilvl="0" w:tplc="2D301788">
      <w:numFmt w:val="bullet"/>
      <w:lvlText w:val=""/>
      <w:lvlJc w:val="left"/>
      <w:pPr>
        <w:ind w:left="720" w:hanging="36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24852"/>
    <w:multiLevelType w:val="hybridMultilevel"/>
    <w:tmpl w:val="AF54BC98"/>
    <w:lvl w:ilvl="0" w:tplc="6BCAAE5C">
      <w:start w:val="74"/>
      <w:numFmt w:val="bullet"/>
      <w:lvlText w:val=""/>
      <w:lvlJc w:val="left"/>
      <w:pPr>
        <w:ind w:left="720" w:hanging="36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27E2C"/>
    <w:multiLevelType w:val="hybridMultilevel"/>
    <w:tmpl w:val="6A44239A"/>
    <w:lvl w:ilvl="0" w:tplc="44F00252">
      <w:numFmt w:val="bullet"/>
      <w:lvlText w:val=""/>
      <w:lvlJc w:val="left"/>
      <w:pPr>
        <w:ind w:left="720" w:hanging="36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41751"/>
    <w:multiLevelType w:val="hybridMultilevel"/>
    <w:tmpl w:val="47A28714"/>
    <w:lvl w:ilvl="0" w:tplc="F4D42B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06E51"/>
    <w:multiLevelType w:val="hybridMultilevel"/>
    <w:tmpl w:val="DC204DF6"/>
    <w:lvl w:ilvl="0" w:tplc="F7E248EC">
      <w:start w:val="19"/>
      <w:numFmt w:val="bullet"/>
      <w:lvlText w:val=""/>
      <w:lvlJc w:val="left"/>
      <w:pPr>
        <w:ind w:left="720" w:hanging="36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C2121"/>
    <w:multiLevelType w:val="hybridMultilevel"/>
    <w:tmpl w:val="B3CAF6C2"/>
    <w:lvl w:ilvl="0" w:tplc="786091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01"/>
    <w:rsid w:val="0009273D"/>
    <w:rsid w:val="000A55D4"/>
    <w:rsid w:val="000C763A"/>
    <w:rsid w:val="000E209B"/>
    <w:rsid w:val="00110B32"/>
    <w:rsid w:val="00121214"/>
    <w:rsid w:val="00126399"/>
    <w:rsid w:val="0014279E"/>
    <w:rsid w:val="00185E13"/>
    <w:rsid w:val="00196625"/>
    <w:rsid w:val="001A5C4E"/>
    <w:rsid w:val="0022352D"/>
    <w:rsid w:val="002E46AD"/>
    <w:rsid w:val="00314ECA"/>
    <w:rsid w:val="00361218"/>
    <w:rsid w:val="0036402A"/>
    <w:rsid w:val="00367049"/>
    <w:rsid w:val="00373D39"/>
    <w:rsid w:val="0038249D"/>
    <w:rsid w:val="003C0C15"/>
    <w:rsid w:val="003F4F9D"/>
    <w:rsid w:val="003F5FBC"/>
    <w:rsid w:val="00414A57"/>
    <w:rsid w:val="00416F9F"/>
    <w:rsid w:val="004405B3"/>
    <w:rsid w:val="0044092F"/>
    <w:rsid w:val="00454C0A"/>
    <w:rsid w:val="004717D9"/>
    <w:rsid w:val="004855DC"/>
    <w:rsid w:val="004A1A29"/>
    <w:rsid w:val="004A788C"/>
    <w:rsid w:val="004C1ED8"/>
    <w:rsid w:val="005074F6"/>
    <w:rsid w:val="00520461"/>
    <w:rsid w:val="00541B68"/>
    <w:rsid w:val="005466E1"/>
    <w:rsid w:val="00550126"/>
    <w:rsid w:val="00585BB0"/>
    <w:rsid w:val="005B038D"/>
    <w:rsid w:val="005C7729"/>
    <w:rsid w:val="005E0D05"/>
    <w:rsid w:val="005F0279"/>
    <w:rsid w:val="006808BC"/>
    <w:rsid w:val="006A522F"/>
    <w:rsid w:val="006E2D65"/>
    <w:rsid w:val="00705FB3"/>
    <w:rsid w:val="00722A95"/>
    <w:rsid w:val="0072502C"/>
    <w:rsid w:val="00773C19"/>
    <w:rsid w:val="007B1C48"/>
    <w:rsid w:val="00860CF2"/>
    <w:rsid w:val="00903736"/>
    <w:rsid w:val="009401C5"/>
    <w:rsid w:val="00955824"/>
    <w:rsid w:val="00973DB2"/>
    <w:rsid w:val="00975BCF"/>
    <w:rsid w:val="009A3CB9"/>
    <w:rsid w:val="009D512F"/>
    <w:rsid w:val="00A1675A"/>
    <w:rsid w:val="00A17FDE"/>
    <w:rsid w:val="00A81E4B"/>
    <w:rsid w:val="00AD4141"/>
    <w:rsid w:val="00AE520E"/>
    <w:rsid w:val="00B157A2"/>
    <w:rsid w:val="00B41E01"/>
    <w:rsid w:val="00B55A32"/>
    <w:rsid w:val="00B722E7"/>
    <w:rsid w:val="00BB0E74"/>
    <w:rsid w:val="00BB44E5"/>
    <w:rsid w:val="00BD4769"/>
    <w:rsid w:val="00BD6E3A"/>
    <w:rsid w:val="00C8233B"/>
    <w:rsid w:val="00C85F59"/>
    <w:rsid w:val="00CA241F"/>
    <w:rsid w:val="00CD58F0"/>
    <w:rsid w:val="00D13FF3"/>
    <w:rsid w:val="00D80DBB"/>
    <w:rsid w:val="00D84480"/>
    <w:rsid w:val="00DE678B"/>
    <w:rsid w:val="00E11622"/>
    <w:rsid w:val="00E412AD"/>
    <w:rsid w:val="00E9312C"/>
    <w:rsid w:val="00EC7677"/>
    <w:rsid w:val="00ED1D9F"/>
    <w:rsid w:val="00EE081A"/>
    <w:rsid w:val="00F2248D"/>
    <w:rsid w:val="00F660BE"/>
    <w:rsid w:val="00F84661"/>
    <w:rsid w:val="00F935DD"/>
    <w:rsid w:val="00FB482F"/>
    <w:rsid w:val="00FB56C5"/>
    <w:rsid w:val="00FF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EF34"/>
  <w15:chartTrackingRefBased/>
  <w15:docId w15:val="{B0FFC8A6-62F5-4BC0-A2AA-EA51A185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BB0"/>
    <w:pPr>
      <w:ind w:left="720"/>
      <w:contextualSpacing/>
    </w:pPr>
  </w:style>
  <w:style w:type="character" w:styleId="Hyperlink">
    <w:name w:val="Hyperlink"/>
    <w:basedOn w:val="DefaultParagraphFont"/>
    <w:uiPriority w:val="99"/>
    <w:unhideWhenUsed/>
    <w:rsid w:val="006E2D65"/>
    <w:rPr>
      <w:color w:val="0563C1" w:themeColor="hyperlink"/>
      <w:u w:val="single"/>
    </w:rPr>
  </w:style>
  <w:style w:type="paragraph" w:styleId="BalloonText">
    <w:name w:val="Balloon Text"/>
    <w:basedOn w:val="Normal"/>
    <w:link w:val="BalloonTextChar"/>
    <w:uiPriority w:val="99"/>
    <w:semiHidden/>
    <w:unhideWhenUsed/>
    <w:rsid w:val="00AE5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20E"/>
    <w:rPr>
      <w:rFonts w:ascii="Segoe UI" w:hAnsi="Segoe UI" w:cs="Segoe UI"/>
      <w:sz w:val="18"/>
      <w:szCs w:val="18"/>
    </w:rPr>
  </w:style>
  <w:style w:type="character" w:styleId="UnresolvedMention">
    <w:name w:val="Unresolved Mention"/>
    <w:basedOn w:val="DefaultParagraphFont"/>
    <w:uiPriority w:val="99"/>
    <w:semiHidden/>
    <w:unhideWhenUsed/>
    <w:rsid w:val="00ED1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legresearch.org/KLRD-web/Redistricting-2022-Pla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Neuenswander</dc:creator>
  <cp:keywords/>
  <dc:description/>
  <cp:lastModifiedBy/>
  <cp:revision>2</cp:revision>
  <cp:lastPrinted>2022-04-01T12:16:00Z</cp:lastPrinted>
  <dcterms:created xsi:type="dcterms:W3CDTF">2022-04-26T13:27:00Z</dcterms:created>
  <dcterms:modified xsi:type="dcterms:W3CDTF">2022-04-26T13:27:00Z</dcterms:modified>
</cp:coreProperties>
</file>